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rame"/>
        <w:ind w:hanging="0" w:left="0" w:right="6"/>
        <w:rPr>
          <w:rFonts w:ascii="Arial" w:hAnsi="Arial" w:eastAsia="Arial" w:cs="Arial"/>
          <w:szCs w:val="22"/>
        </w:rPr>
      </w:pPr>
      <w:r>
        <w:rPr>
          <w:rFonts w:eastAsia="Arial" w:cs="Arial" w:ascii="Arial" w:hAnsi="Arial"/>
          <w:szCs w:val="22"/>
        </w:rPr>
      </w:r>
    </w:p>
    <w:p>
      <w:pPr>
        <w:pStyle w:val="BodyText"/>
        <w:spacing w:before="114" w:after="0"/>
        <w:ind w:left="0"/>
        <w:rPr>
          <w:rFonts w:ascii="Arial" w:hAnsi="Arial"/>
          <w:b/>
          <w:sz w:val="20"/>
        </w:rPr>
      </w:pPr>
      <w:r>
        <w:rPr>
          <w:rFonts w:ascii="Arial" w:hAnsi="Arial"/>
          <w:b/>
          <w:sz w:val="20"/>
        </w:rPr>
        <mc:AlternateContent>
          <mc:Choice Requires="wpg">
            <w:drawing>
              <wp:anchor behindDoc="0" distT="0" distB="635" distL="0" distR="0" simplePos="0" locked="0" layoutInCell="0" allowOverlap="1" relativeHeight="3" wp14:anchorId="5A0C957E">
                <wp:simplePos x="0" y="0"/>
                <wp:positionH relativeFrom="page">
                  <wp:posOffset>1080135</wp:posOffset>
                </wp:positionH>
                <wp:positionV relativeFrom="paragraph">
                  <wp:posOffset>234315</wp:posOffset>
                </wp:positionV>
                <wp:extent cx="5581015" cy="748665"/>
                <wp:effectExtent l="0" t="0" r="0" b="0"/>
                <wp:wrapTopAndBottom/>
                <wp:docPr id="1" name="Group 1"/>
                <a:graphic xmlns:a="http://schemas.openxmlformats.org/drawingml/2006/main">
                  <a:graphicData uri="http://schemas.microsoft.com/office/word/2010/wordprocessingGroup">
                    <wpg:wgp>
                      <wpg:cNvGrpSpPr/>
                      <wpg:grpSpPr>
                        <a:xfrm>
                          <a:off x="0" y="0"/>
                          <a:ext cx="5581080" cy="748800"/>
                          <a:chOff x="0" y="0"/>
                          <a:chExt cx="5581080" cy="748800"/>
                        </a:xfrm>
                      </wpg:grpSpPr>
                      <wps:wsp>
                        <wps:cNvPr id="2" name="Graphic 2"/>
                        <wps:cNvSpPr/>
                        <wps:spPr>
                          <a:xfrm>
                            <a:off x="5578560" y="9000"/>
                            <a:ext cx="1800" cy="478800"/>
                          </a:xfrm>
                          <a:custGeom>
                            <a:avLst/>
                            <a:gdLst>
                              <a:gd name="textAreaLeft" fmla="*/ 0 w 1080"/>
                              <a:gd name="textAreaRight" fmla="*/ 6120 w 1080"/>
                              <a:gd name="textAreaTop" fmla="*/ 0 h 271440"/>
                              <a:gd name="textAreaBottom" fmla="*/ 276480 h 271440"/>
                            </a:gdLst>
                            <a:ahLst/>
                            <a:rect l="textAreaLeft" t="textAreaTop" r="textAreaRight" b="textAreaBottom"/>
                            <a:pathLst>
                              <a:path w="10795" h="478790">
                                <a:moveTo>
                                  <a:pt x="10667" y="0"/>
                                </a:moveTo>
                                <a:lnTo>
                                  <a:pt x="0" y="0"/>
                                </a:lnTo>
                                <a:lnTo>
                                  <a:pt x="0" y="478535"/>
                                </a:lnTo>
                                <a:lnTo>
                                  <a:pt x="10667" y="478535"/>
                                </a:lnTo>
                                <a:lnTo>
                                  <a:pt x="10667" y="0"/>
                                </a:lnTo>
                                <a:close/>
                              </a:path>
                            </a:pathLst>
                          </a:custGeom>
                          <a:solidFill>
                            <a:srgbClr val="000000"/>
                          </a:solidFill>
                          <a:ln w="0">
                            <a:noFill/>
                          </a:ln>
                        </wps:spPr>
                        <wps:style>
                          <a:lnRef idx="0"/>
                          <a:fillRef idx="0"/>
                          <a:effectRef idx="0"/>
                          <a:fontRef idx="minor"/>
                        </wps:style>
                        <wps:bodyPr/>
                      </wps:wsp>
                      <wps:wsp>
                        <wps:cNvPr id="3" name="Graphic 3"/>
                        <wps:cNvSpPr/>
                        <wps:spPr>
                          <a:xfrm>
                            <a:off x="0" y="0"/>
                            <a:ext cx="5569560" cy="486360"/>
                          </a:xfrm>
                          <a:custGeom>
                            <a:avLst/>
                            <a:gdLst>
                              <a:gd name="textAreaLeft" fmla="*/ 0 w 3157560"/>
                              <a:gd name="textAreaRight" fmla="*/ 3162600 w 3157560"/>
                              <a:gd name="textAreaTop" fmla="*/ 0 h 275760"/>
                              <a:gd name="textAreaBottom" fmla="*/ 280800 h 275760"/>
                            </a:gdLst>
                            <a:ahLst/>
                            <a:rect l="textAreaLeft" t="textAreaTop" r="textAreaRight" b="textAreaBottom"/>
                            <a:pathLst>
                              <a:path w="5570220" h="486409">
                                <a:moveTo>
                                  <a:pt x="5570219" y="0"/>
                                </a:moveTo>
                                <a:lnTo>
                                  <a:pt x="0" y="0"/>
                                </a:lnTo>
                                <a:lnTo>
                                  <a:pt x="0" y="486155"/>
                                </a:lnTo>
                                <a:lnTo>
                                  <a:pt x="5570219" y="486155"/>
                                </a:lnTo>
                                <a:lnTo>
                                  <a:pt x="5570219" y="0"/>
                                </a:lnTo>
                                <a:close/>
                              </a:path>
                            </a:pathLst>
                          </a:custGeom>
                          <a:solidFill>
                            <a:srgbClr val="f2f2f2"/>
                          </a:solidFill>
                          <a:ln w="0">
                            <a:noFill/>
                          </a:ln>
                        </wps:spPr>
                        <wps:style>
                          <a:lnRef idx="0"/>
                          <a:fillRef idx="0"/>
                          <a:effectRef idx="0"/>
                          <a:fontRef idx="minor"/>
                        </wps:style>
                        <wps:bodyPr/>
                      </wps:wsp>
                      <wps:wsp>
                        <wps:cNvPr id="4" name="Graphic 4"/>
                        <wps:cNvSpPr/>
                        <wps:spPr>
                          <a:xfrm>
                            <a:off x="9360" y="494640"/>
                            <a:ext cx="5571360" cy="254160"/>
                          </a:xfrm>
                          <a:custGeom>
                            <a:avLst/>
                            <a:gdLst>
                              <a:gd name="textAreaLeft" fmla="*/ 0 w 3158640"/>
                              <a:gd name="textAreaRight" fmla="*/ 3163680 w 3158640"/>
                              <a:gd name="textAreaTop" fmla="*/ 0 h 144000"/>
                              <a:gd name="textAreaBottom" fmla="*/ 149040 h 144000"/>
                            </a:gdLst>
                            <a:ahLst/>
                            <a:rect l="textAreaLeft" t="textAreaTop" r="textAreaRight" b="textAreaBottom"/>
                            <a:pathLst>
                              <a:path w="5572125" h="262255">
                                <a:moveTo>
                                  <a:pt x="5571756" y="0"/>
                                </a:moveTo>
                                <a:lnTo>
                                  <a:pt x="5561088" y="0"/>
                                </a:lnTo>
                                <a:lnTo>
                                  <a:pt x="5561088" y="252984"/>
                                </a:lnTo>
                                <a:lnTo>
                                  <a:pt x="0" y="252984"/>
                                </a:lnTo>
                                <a:lnTo>
                                  <a:pt x="0" y="262128"/>
                                </a:lnTo>
                                <a:lnTo>
                                  <a:pt x="5571744" y="262128"/>
                                </a:lnTo>
                                <a:lnTo>
                                  <a:pt x="5571744" y="252984"/>
                                </a:lnTo>
                                <a:lnTo>
                                  <a:pt x="5571756" y="0"/>
                                </a:lnTo>
                                <a:close/>
                              </a:path>
                            </a:pathLst>
                          </a:custGeom>
                          <a:solidFill>
                            <a:srgbClr val="000000"/>
                          </a:solidFill>
                          <a:ln w="0">
                            <a:noFill/>
                          </a:ln>
                        </wps:spPr>
                        <wps:style>
                          <a:lnRef idx="0"/>
                          <a:fillRef idx="0"/>
                          <a:effectRef idx="0"/>
                          <a:fontRef idx="minor"/>
                        </wps:style>
                        <wps:bodyPr/>
                      </wps:wsp>
                      <wps:wsp>
                        <wps:cNvPr id="5" name="Graphic 5"/>
                        <wps:cNvSpPr/>
                        <wps:spPr>
                          <a:xfrm>
                            <a:off x="0" y="494640"/>
                            <a:ext cx="5569560" cy="245160"/>
                          </a:xfrm>
                          <a:custGeom>
                            <a:avLst/>
                            <a:gdLst>
                              <a:gd name="textAreaLeft" fmla="*/ 0 w 3157560"/>
                              <a:gd name="textAreaRight" fmla="*/ 3162600 w 3157560"/>
                              <a:gd name="textAreaTop" fmla="*/ 0 h 138960"/>
                              <a:gd name="textAreaBottom" fmla="*/ 144000 h 138960"/>
                            </a:gdLst>
                            <a:ahLst/>
                            <a:rect l="textAreaLeft" t="textAreaTop" r="textAreaRight" b="textAreaBottom"/>
                            <a:pathLst>
                              <a:path w="5570220" h="253365">
                                <a:moveTo>
                                  <a:pt x="5570219" y="0"/>
                                </a:moveTo>
                                <a:lnTo>
                                  <a:pt x="0" y="0"/>
                                </a:lnTo>
                                <a:lnTo>
                                  <a:pt x="0" y="252983"/>
                                </a:lnTo>
                                <a:lnTo>
                                  <a:pt x="5570219" y="252983"/>
                                </a:lnTo>
                                <a:lnTo>
                                  <a:pt x="5570219" y="0"/>
                                </a:lnTo>
                                <a:close/>
                              </a:path>
                            </a:pathLst>
                          </a:custGeom>
                          <a:solidFill>
                            <a:srgbClr val="f2f2f2"/>
                          </a:solidFill>
                          <a:ln w="0">
                            <a:noFill/>
                          </a:ln>
                        </wps:spPr>
                        <wps:style>
                          <a:lnRef idx="0"/>
                          <a:fillRef idx="0"/>
                          <a:effectRef idx="0"/>
                          <a:fontRef idx="minor"/>
                        </wps:style>
                        <wps:bodyPr/>
                      </wps:wsp>
                      <wps:wsp>
                        <wps:cNvPr id="6" name="Graphic 6"/>
                        <wps:cNvSpPr/>
                        <wps:spPr>
                          <a:xfrm>
                            <a:off x="0" y="0"/>
                            <a:ext cx="5569560" cy="738360"/>
                          </a:xfrm>
                          <a:custGeom>
                            <a:avLst/>
                            <a:gdLst>
                              <a:gd name="textAreaLeft" fmla="*/ 0 w 3157560"/>
                              <a:gd name="textAreaRight" fmla="*/ 3162600 w 3157560"/>
                              <a:gd name="textAreaTop" fmla="*/ 0 h 418680"/>
                              <a:gd name="textAreaBottom" fmla="*/ 423720 h 418680"/>
                            </a:gdLst>
                            <a:ahLst/>
                            <a:rect l="textAreaLeft" t="textAreaTop" r="textAreaRight" b="textAreaBottom"/>
                            <a:pathLst>
                              <a:path w="5570220" h="737870">
                                <a:moveTo>
                                  <a:pt x="5556504" y="15240"/>
                                </a:moveTo>
                                <a:lnTo>
                                  <a:pt x="5553456" y="15240"/>
                                </a:lnTo>
                                <a:lnTo>
                                  <a:pt x="5553456" y="18288"/>
                                </a:lnTo>
                                <a:lnTo>
                                  <a:pt x="5553456" y="720852"/>
                                </a:lnTo>
                                <a:lnTo>
                                  <a:pt x="18288" y="720852"/>
                                </a:lnTo>
                                <a:lnTo>
                                  <a:pt x="18288" y="18288"/>
                                </a:lnTo>
                                <a:lnTo>
                                  <a:pt x="5553456" y="18288"/>
                                </a:lnTo>
                                <a:lnTo>
                                  <a:pt x="5553456" y="15240"/>
                                </a:lnTo>
                                <a:lnTo>
                                  <a:pt x="15240" y="15240"/>
                                </a:lnTo>
                                <a:lnTo>
                                  <a:pt x="15240" y="18288"/>
                                </a:lnTo>
                                <a:lnTo>
                                  <a:pt x="15240" y="720852"/>
                                </a:lnTo>
                                <a:lnTo>
                                  <a:pt x="15240" y="723900"/>
                                </a:lnTo>
                                <a:lnTo>
                                  <a:pt x="5556504" y="723900"/>
                                </a:lnTo>
                                <a:lnTo>
                                  <a:pt x="5556504" y="720852"/>
                                </a:lnTo>
                                <a:lnTo>
                                  <a:pt x="5556504" y="18288"/>
                                </a:lnTo>
                                <a:lnTo>
                                  <a:pt x="5556504" y="15240"/>
                                </a:lnTo>
                                <a:close/>
                              </a:path>
                              <a:path w="5570220" h="737870">
                                <a:moveTo>
                                  <a:pt x="5570220" y="0"/>
                                </a:moveTo>
                                <a:lnTo>
                                  <a:pt x="5567172" y="0"/>
                                </a:lnTo>
                                <a:lnTo>
                                  <a:pt x="5567172" y="3048"/>
                                </a:lnTo>
                                <a:lnTo>
                                  <a:pt x="5567172" y="734568"/>
                                </a:lnTo>
                                <a:lnTo>
                                  <a:pt x="4572" y="734568"/>
                                </a:lnTo>
                                <a:lnTo>
                                  <a:pt x="4572" y="3048"/>
                                </a:lnTo>
                                <a:lnTo>
                                  <a:pt x="5567172" y="3048"/>
                                </a:lnTo>
                                <a:lnTo>
                                  <a:pt x="5567172" y="0"/>
                                </a:lnTo>
                                <a:lnTo>
                                  <a:pt x="0" y="0"/>
                                </a:lnTo>
                                <a:lnTo>
                                  <a:pt x="0" y="3048"/>
                                </a:lnTo>
                                <a:lnTo>
                                  <a:pt x="0" y="734568"/>
                                </a:lnTo>
                                <a:lnTo>
                                  <a:pt x="0" y="737616"/>
                                </a:lnTo>
                                <a:lnTo>
                                  <a:pt x="5570220" y="737616"/>
                                </a:lnTo>
                                <a:lnTo>
                                  <a:pt x="5570220" y="734568"/>
                                </a:lnTo>
                                <a:lnTo>
                                  <a:pt x="5570220" y="3048"/>
                                </a:lnTo>
                                <a:lnTo>
                                  <a:pt x="5570220" y="0"/>
                                </a:lnTo>
                                <a:close/>
                              </a:path>
                            </a:pathLst>
                          </a:custGeom>
                          <a:solidFill>
                            <a:srgbClr val="000000"/>
                          </a:solidFill>
                          <a:ln w="0">
                            <a:noFill/>
                          </a:ln>
                        </wps:spPr>
                        <wps:style>
                          <a:lnRef idx="0"/>
                          <a:fillRef idx="0"/>
                          <a:effectRef idx="0"/>
                          <a:fontRef idx="minor"/>
                        </wps:style>
                        <wps:bodyPr/>
                      </wps:wsp>
                      <wps:wsp>
                        <wps:cNvPr id="7" name="Textbox 2"/>
                        <wps:cNvSpPr/>
                        <wps:spPr>
                          <a:xfrm>
                            <a:off x="11520" y="10080"/>
                            <a:ext cx="5548680" cy="720000"/>
                          </a:xfrm>
                          <a:prstGeom prst="rect">
                            <a:avLst/>
                          </a:prstGeom>
                          <a:noFill/>
                          <a:ln w="0">
                            <a:noFill/>
                          </a:ln>
                        </wps:spPr>
                        <wps:style>
                          <a:lnRef idx="0"/>
                          <a:fillRef idx="0"/>
                          <a:effectRef idx="0"/>
                          <a:fontRef idx="minor"/>
                        </wps:style>
                        <wps:txbx>
                          <w:txbxContent>
                            <w:p>
                              <w:pPr>
                                <w:pStyle w:val="Normal"/>
                                <w:spacing w:before="13" w:after="0"/>
                                <w:ind w:left="5"/>
                                <w:jc w:val="center"/>
                                <w:rPr>
                                  <w:rFonts w:ascii="Arial" w:hAnsi="Arial"/>
                                </w:rPr>
                              </w:pPr>
                              <w:r>
                                <w:rPr>
                                  <w:rFonts w:ascii="Arial" w:hAnsi="Arial"/>
                                  <w:b/>
                                  <w:spacing w:val="-2"/>
                                  <w:sz w:val="32"/>
                                </w:rPr>
                                <w:t>CA</w:t>
                              </w:r>
                              <w:r>
                                <w:rPr>
                                  <w:rFonts w:ascii="Arial" w:hAnsi="Arial"/>
                                  <w:b/>
                                  <w:spacing w:val="-2"/>
                                  <w:sz w:val="32"/>
                                </w:rPr>
                                <w:t>DRE DE MÉMOIRE TECHNIQUE COMMUN A TOUS  LES LOTS</w:t>
                              </w:r>
                            </w:p>
                          </w:txbxContent>
                        </wps:txbx>
                        <wps:bodyPr lIns="0" rIns="0" tIns="0" bIns="0" anchor="t">
                          <a:noAutofit/>
                        </wps:bodyPr>
                      </wps:wsp>
                    </wpg:wgp>
                  </a:graphicData>
                </a:graphic>
              </wp:anchor>
            </w:drawing>
          </mc:Choice>
          <mc:Fallback>
            <w:pict>
              <v:group id="shape_0" alt="Group 1" style="position:absolute;margin-left:85.05pt;margin-top:18.45pt;width:439.45pt;height:58.95pt" coordorigin="1701,369" coordsize="8789,1179">
                <v:rect id="shape_0" ID="Textbox 2" path="m0,0l-2147483645,0l-2147483645,-2147483646l0,-2147483646xe" stroked="f" o:allowincell="f" style="position:absolute;left:1719;top:385;width:8737;height:1133;mso-wrap-style:square;v-text-anchor:top;mso-position-horizontal-relative:page">
                  <v:fill o:detectmouseclick="t" on="false"/>
                  <v:stroke color="#3465a4" joinstyle="round" endcap="flat"/>
                  <v:textbox>
                    <w:txbxContent>
                      <w:p>
                        <w:pPr>
                          <w:pStyle w:val="Normal"/>
                          <w:spacing w:before="13" w:after="0"/>
                          <w:ind w:left="5"/>
                          <w:jc w:val="center"/>
                          <w:rPr>
                            <w:rFonts w:ascii="Arial" w:hAnsi="Arial"/>
                          </w:rPr>
                        </w:pPr>
                        <w:r>
                          <w:rPr>
                            <w:rFonts w:ascii="Arial" w:hAnsi="Arial"/>
                            <w:b/>
                            <w:spacing w:val="-2"/>
                            <w:sz w:val="32"/>
                          </w:rPr>
                          <w:t>CA</w:t>
                        </w:r>
                        <w:r>
                          <w:rPr>
                            <w:rFonts w:ascii="Arial" w:hAnsi="Arial"/>
                            <w:b/>
                            <w:spacing w:val="-2"/>
                            <w:sz w:val="32"/>
                          </w:rPr>
                          <w:t>DRE DE MÉMOIRE TECHNIQUE COMMUN A TOUS  LES LOTS</w:t>
                        </w:r>
                      </w:p>
                    </w:txbxContent>
                  </v:textbox>
                  <w10:wrap type="topAndBottom"/>
                </v:rect>
              </v:group>
            </w:pict>
          </mc:Fallback>
        </mc:AlternateContent>
      </w:r>
    </w:p>
    <w:p>
      <w:pPr>
        <w:pStyle w:val="Title"/>
        <w:spacing w:before="277" w:after="0"/>
        <w:ind w:left="438" w:right="1"/>
        <w:jc w:val="center"/>
        <w:rPr>
          <w:rFonts w:ascii="Arial" w:hAnsi="Arial"/>
        </w:rPr>
      </w:pPr>
      <w:r>
        <w:rPr>
          <w:rFonts w:ascii="Arial" w:hAnsi="Arial"/>
        </w:rPr>
        <mc:AlternateContent>
          <mc:Choice Requires="wps">
            <w:drawing>
              <wp:anchor behindDoc="0" distT="0" distB="97155" distL="100330" distR="113665" simplePos="0" locked="0" layoutInCell="0" allowOverlap="1" relativeHeight="13" wp14:anchorId="23DFBB01">
                <wp:simplePos x="0" y="0"/>
                <wp:positionH relativeFrom="column">
                  <wp:posOffset>301625</wp:posOffset>
                </wp:positionH>
                <wp:positionV relativeFrom="paragraph">
                  <wp:posOffset>1177290</wp:posOffset>
                </wp:positionV>
                <wp:extent cx="5984875" cy="203835"/>
                <wp:effectExtent l="0" t="0" r="0" b="5715"/>
                <wp:wrapTopAndBottom/>
                <wp:docPr id="8" name="Graphic 16"/>
                <a:graphic xmlns:a="http://schemas.openxmlformats.org/drawingml/2006/main">
                  <a:graphicData uri="http://schemas.microsoft.com/office/word/2010/wordprocessingShape">
                    <wps:wsp>
                      <wps:cNvSpPr/>
                      <wps:spPr>
                        <a:xfrm>
                          <a:off x="0" y="0"/>
                          <a:ext cx="5985000" cy="203760"/>
                        </a:xfrm>
                        <a:custGeom>
                          <a:avLst/>
                          <a:gdLst>
                            <a:gd name="textAreaLeft" fmla="*/ 0 w 3393000"/>
                            <a:gd name="textAreaRight" fmla="*/ 3399120 w 3393000"/>
                            <a:gd name="textAreaTop" fmla="*/ 0 h 115560"/>
                            <a:gd name="textAreaBottom" fmla="*/ 121680 h 115560"/>
                          </a:gdLst>
                          <a:ahLst/>
                          <a:rect l="textAreaLeft" t="textAreaTop" r="textAreaRight" b="textAreaBottom"/>
                          <a:pathLst>
                            <a:path w="5984875" h="204470">
                              <a:moveTo>
                                <a:pt x="5984747" y="0"/>
                              </a:moveTo>
                              <a:lnTo>
                                <a:pt x="0" y="0"/>
                              </a:lnTo>
                              <a:lnTo>
                                <a:pt x="0" y="204215"/>
                              </a:lnTo>
                              <a:lnTo>
                                <a:pt x="5984747" y="204215"/>
                              </a:lnTo>
                              <a:lnTo>
                                <a:pt x="5984747" y="0"/>
                              </a:lnTo>
                              <a:close/>
                            </a:path>
                          </a:pathLst>
                        </a:custGeom>
                        <a:solidFill>
                          <a:srgbClr val="cccccc"/>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112395" distR="101600" simplePos="0" locked="0" layoutInCell="0" allowOverlap="1" relativeHeight="14" wp14:anchorId="49BED9E3">
                <wp:simplePos x="0" y="0"/>
                <wp:positionH relativeFrom="column">
                  <wp:posOffset>298450</wp:posOffset>
                </wp:positionH>
                <wp:positionV relativeFrom="paragraph">
                  <wp:posOffset>1381760</wp:posOffset>
                </wp:positionV>
                <wp:extent cx="5988050" cy="1270"/>
                <wp:effectExtent l="1905" t="1905" r="1905" b="635"/>
                <wp:wrapTopAndBottom/>
                <wp:docPr id="9" name="Graphic 17"/>
                <a:graphic xmlns:a="http://schemas.openxmlformats.org/drawingml/2006/main">
                  <a:graphicData uri="http://schemas.microsoft.com/office/word/2010/wordprocessingShape">
                    <wps:wsp>
                      <wps:cNvSpPr/>
                      <wps:spPr>
                        <a:xfrm>
                          <a:off x="0" y="0"/>
                          <a:ext cx="5987880" cy="1440"/>
                        </a:xfrm>
                        <a:custGeom>
                          <a:avLst/>
                          <a:gdLst>
                            <a:gd name="textAreaLeft" fmla="*/ 0 w 3394800"/>
                            <a:gd name="textAreaRight" fmla="*/ 3400920 w 3394800"/>
                            <a:gd name="textAreaTop" fmla="*/ 0 h 720"/>
                            <a:gd name="textAreaBottom" fmla="*/ 575640 h 720"/>
                          </a:gdLst>
                          <a:ahLst/>
                          <a:rect l="textAreaLeft" t="textAreaTop" r="textAreaRight" b="textAreaBottom"/>
                          <a:pathLst>
                            <a:path w="5988050" h="0">
                              <a:moveTo>
                                <a:pt x="0" y="0"/>
                              </a:moveTo>
                              <a:lnTo>
                                <a:pt x="5987795" y="0"/>
                              </a:lnTo>
                            </a:path>
                          </a:pathLst>
                        </a:custGeom>
                        <a:noFill/>
                        <a:ln w="324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100330" distR="114300" simplePos="0" locked="0" layoutInCell="0" allowOverlap="1" relativeHeight="15" wp14:anchorId="43E99F77">
                <wp:simplePos x="0" y="0"/>
                <wp:positionH relativeFrom="column">
                  <wp:posOffset>316865</wp:posOffset>
                </wp:positionH>
                <wp:positionV relativeFrom="paragraph">
                  <wp:posOffset>1176655</wp:posOffset>
                </wp:positionV>
                <wp:extent cx="5986145" cy="205105"/>
                <wp:effectExtent l="0" t="0" r="0" b="0"/>
                <wp:wrapTopAndBottom/>
                <wp:docPr id="10" name="Textbox 15"/>
                <a:graphic xmlns:a="http://schemas.openxmlformats.org/drawingml/2006/main">
                  <a:graphicData uri="http://schemas.microsoft.com/office/word/2010/wordprocessingShape">
                    <wps:wsp>
                      <wps:cNvSpPr/>
                      <wps:spPr>
                        <a:xfrm>
                          <a:off x="0" y="0"/>
                          <a:ext cx="5986080" cy="205200"/>
                        </a:xfrm>
                        <a:prstGeom prst="rect">
                          <a:avLst/>
                        </a:prstGeom>
                        <a:noFill/>
                        <a:ln w="0">
                          <a:noFill/>
                        </a:ln>
                      </wps:spPr>
                      <wps:style>
                        <a:lnRef idx="0"/>
                        <a:fillRef idx="0"/>
                        <a:effectRef idx="0"/>
                        <a:fontRef idx="minor"/>
                      </wps:style>
                      <wps:txbx>
                        <w:txbxContent>
                          <w:p>
                            <w:pPr>
                              <w:pStyle w:val="Contenudecadre"/>
                              <w:spacing w:lineRule="exact" w:line="319" w:before="0" w:after="160"/>
                              <w:ind w:left="1" w:right="23"/>
                              <w:jc w:val="center"/>
                              <w:rPr>
                                <w:rFonts w:ascii="Arial" w:hAnsi="Arial"/>
                              </w:rPr>
                            </w:pPr>
                            <w:r>
                              <w:rPr>
                                <w:rFonts w:ascii="Arial" w:hAnsi="Arial"/>
                                <w:b/>
                                <w:i/>
                                <w:color w:val="000000"/>
                                <w:spacing w:val="-2"/>
                                <w:sz w:val="28"/>
                              </w:rPr>
                              <w:t>Pouvoir adjudicateur</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24.95pt;margin-top:92.65pt;width:471.3pt;height:16.1pt;mso-wrap-style:square;v-text-anchor:top" wp14:anchorId="43E99F77">
                <v:fill o:detectmouseclick="t" on="false"/>
                <v:stroke color="#3465a4" joinstyle="round" endcap="flat"/>
                <v:textbox>
                  <w:txbxContent>
                    <w:p>
                      <w:pPr>
                        <w:pStyle w:val="Contenudecadre"/>
                        <w:spacing w:lineRule="exact" w:line="319" w:before="0" w:after="160"/>
                        <w:ind w:left="1" w:right="23"/>
                        <w:jc w:val="center"/>
                        <w:rPr>
                          <w:rFonts w:ascii="Arial" w:hAnsi="Arial"/>
                        </w:rPr>
                      </w:pPr>
                      <w:r>
                        <w:rPr>
                          <w:rFonts w:ascii="Arial" w:hAnsi="Arial"/>
                          <w:b/>
                          <w:i/>
                          <w:color w:val="000000"/>
                          <w:spacing w:val="-2"/>
                          <w:sz w:val="28"/>
                        </w:rPr>
                        <w:t>Pouvoir adjudicateur</w:t>
                      </w:r>
                    </w:p>
                  </w:txbxContent>
                </v:textbox>
                <w10:wrap type="topAndBottom"/>
              </v:rect>
            </w:pict>
          </mc:Fallback>
        </mc:AlternateContent>
      </w:r>
    </w:p>
    <w:p>
      <w:pPr>
        <w:pStyle w:val="Title"/>
        <w:spacing w:before="277" w:after="0"/>
        <w:ind w:left="438" w:right="1"/>
        <w:jc w:val="center"/>
        <w:rPr>
          <w:rFonts w:ascii="Arial" w:hAnsi="Arial"/>
        </w:rPr>
      </w:pPr>
      <w:bookmarkStart w:id="0" w:name="__RefHeading___Toc15856_1327924648"/>
      <w:bookmarkEnd w:id="0"/>
      <w:r>
        <w:rPr>
          <w:rFonts w:ascii="Arial" w:hAnsi="Arial"/>
        </w:rPr>
        <w:t>La Prefecture de Mayotte</w:t>
      </w:r>
    </w:p>
    <w:p>
      <w:pPr>
        <w:pStyle w:val="BodyText"/>
        <w:spacing w:before="0" w:after="0"/>
        <w:ind w:left="0"/>
        <w:rPr>
          <w:rFonts w:ascii="Arial" w:hAnsi="Arial"/>
          <w:sz w:val="20"/>
        </w:rPr>
      </w:pPr>
      <w:r>
        <w:rPr>
          <w:rFonts w:ascii="Arial" w:hAnsi="Arial"/>
          <w:sz w:val="20"/>
        </w:rPr>
        <mc:AlternateContent>
          <mc:Choice Requires="wpg">
            <w:drawing>
              <wp:anchor behindDoc="0" distT="635" distB="635" distL="635" distR="0" simplePos="0" locked="0" layoutInCell="0" allowOverlap="1" relativeHeight="5" wp14:anchorId="71742C2D">
                <wp:simplePos x="0" y="0"/>
                <wp:positionH relativeFrom="page">
                  <wp:posOffset>840105</wp:posOffset>
                </wp:positionH>
                <wp:positionV relativeFrom="paragraph">
                  <wp:posOffset>249555</wp:posOffset>
                </wp:positionV>
                <wp:extent cx="6017260" cy="205740"/>
                <wp:effectExtent l="0" t="0" r="0" b="635"/>
                <wp:wrapTopAndBottom/>
                <wp:docPr id="11" name="Group 12"/>
                <a:graphic xmlns:a="http://schemas.openxmlformats.org/drawingml/2006/main">
                  <a:graphicData uri="http://schemas.microsoft.com/office/word/2010/wordprocessingGroup">
                    <wpg:wgp>
                      <wpg:cNvGrpSpPr/>
                      <wpg:grpSpPr>
                        <a:xfrm>
                          <a:off x="0" y="0"/>
                          <a:ext cx="6017400" cy="205920"/>
                          <a:chOff x="0" y="0"/>
                          <a:chExt cx="6017400" cy="205920"/>
                        </a:xfrm>
                      </wpg:grpSpPr>
                      <wps:wsp>
                        <wps:cNvPr id="12" name="Graphic 1"/>
                        <wps:cNvSpPr/>
                        <wps:spPr>
                          <a:xfrm>
                            <a:off x="16560" y="0"/>
                            <a:ext cx="5985000" cy="194400"/>
                          </a:xfrm>
                          <a:custGeom>
                            <a:avLst/>
                            <a:gdLst>
                              <a:gd name="textAreaLeft" fmla="*/ 0 w 3393000"/>
                              <a:gd name="textAreaRight" fmla="*/ 3399120 w 3393000"/>
                              <a:gd name="textAreaTop" fmla="*/ 0 h 110160"/>
                              <a:gd name="textAreaBottom" fmla="*/ 116280 h 110160"/>
                            </a:gdLst>
                            <a:ahLst/>
                            <a:rect l="textAreaLeft" t="textAreaTop" r="textAreaRight" b="textAreaBottom"/>
                            <a:pathLst>
                              <a:path w="5984875" h="204470">
                                <a:moveTo>
                                  <a:pt x="5984747" y="0"/>
                                </a:moveTo>
                                <a:lnTo>
                                  <a:pt x="0" y="0"/>
                                </a:lnTo>
                                <a:lnTo>
                                  <a:pt x="0" y="204215"/>
                                </a:lnTo>
                                <a:lnTo>
                                  <a:pt x="5984747" y="204215"/>
                                </a:lnTo>
                                <a:lnTo>
                                  <a:pt x="5984747" y="0"/>
                                </a:lnTo>
                                <a:close/>
                              </a:path>
                            </a:pathLst>
                          </a:custGeom>
                          <a:solidFill>
                            <a:srgbClr val="cccccc"/>
                          </a:solidFill>
                          <a:ln w="0">
                            <a:noFill/>
                          </a:ln>
                        </wps:spPr>
                        <wps:style>
                          <a:lnRef idx="0"/>
                          <a:fillRef idx="0"/>
                          <a:effectRef idx="0"/>
                          <a:fontRef idx="minor"/>
                        </wps:style>
                        <wps:bodyPr/>
                      </wps:wsp>
                      <wps:wsp>
                        <wps:cNvPr id="13" name="Graphic 7"/>
                        <wps:cNvSpPr/>
                        <wps:spPr>
                          <a:xfrm>
                            <a:off x="15120" y="205200"/>
                            <a:ext cx="5987880" cy="720"/>
                          </a:xfrm>
                          <a:custGeom>
                            <a:avLst/>
                            <a:gdLst>
                              <a:gd name="textAreaLeft" fmla="*/ 0 w 3394800"/>
                              <a:gd name="textAreaRight" fmla="*/ 3400920 w 3394800"/>
                              <a:gd name="textAreaTop" fmla="*/ 0 h 360"/>
                              <a:gd name="textAreaBottom" fmla="*/ 47185920 h 360"/>
                            </a:gdLst>
                            <a:ahLst/>
                            <a:rect l="textAreaLeft" t="textAreaTop" r="textAreaRight" b="textAreaBottom"/>
                            <a:pathLst>
                              <a:path w="5988050" h="0">
                                <a:moveTo>
                                  <a:pt x="0" y="0"/>
                                </a:moveTo>
                                <a:lnTo>
                                  <a:pt x="5987795" y="0"/>
                                </a:lnTo>
                              </a:path>
                            </a:pathLst>
                          </a:custGeom>
                          <a:noFill/>
                          <a:ln w="3240">
                            <a:solidFill>
                              <a:srgbClr val="000000"/>
                            </a:solidFill>
                            <a:round/>
                          </a:ln>
                        </wps:spPr>
                        <wps:style>
                          <a:lnRef idx="0"/>
                          <a:fillRef idx="0"/>
                          <a:effectRef idx="0"/>
                          <a:fontRef idx="minor"/>
                        </wps:style>
                        <wps:bodyPr/>
                      </wps:wsp>
                      <wps:wsp>
                        <wps:cNvPr id="14" name="Textbox 1"/>
                        <wps:cNvSpPr/>
                        <wps:spPr>
                          <a:xfrm>
                            <a:off x="0" y="0"/>
                            <a:ext cx="6017400" cy="192960"/>
                          </a:xfrm>
                          <a:prstGeom prst="rect">
                            <a:avLst/>
                          </a:prstGeom>
                          <a:noFill/>
                          <a:ln w="0">
                            <a:noFill/>
                          </a:ln>
                        </wps:spPr>
                        <wps:style>
                          <a:lnRef idx="0"/>
                          <a:fillRef idx="0"/>
                          <a:effectRef idx="0"/>
                          <a:fontRef idx="minor"/>
                        </wps:style>
                        <wps:txbx>
                          <w:txbxContent>
                            <w:p>
                              <w:pPr>
                                <w:pStyle w:val="Normal"/>
                                <w:spacing w:lineRule="exact" w:line="319" w:before="0" w:after="160"/>
                                <w:ind w:left="1" w:right="23"/>
                                <w:jc w:val="center"/>
                                <w:rPr>
                                  <w:b/>
                                  <w:i/>
                                  <w:i/>
                                  <w:sz w:val="28"/>
                                </w:rPr>
                              </w:pPr>
                              <w:r>
                                <w:rPr/>
                              </w:r>
                            </w:p>
                          </w:txbxContent>
                        </wps:txbx>
                        <wps:bodyPr lIns="0" rIns="0" tIns="0" bIns="0" anchor="t">
                          <a:noAutofit/>
                        </wps:bodyPr>
                      </wps:wsp>
                    </wpg:wgp>
                  </a:graphicData>
                </a:graphic>
              </wp:anchor>
            </w:drawing>
          </mc:Choice>
          <mc:Fallback>
            <w:pict>
              <v:group id="shape_0" alt="Group 12" style="position:absolute;margin-left:66.15pt;margin-top:19.65pt;width:473.8pt;height:16.2pt" coordorigin="1323,393" coordsize="9476,324">
                <v:rect id="shape_0" ID="Textbox 1" path="m0,0l-2147483645,0l-2147483645,-2147483646l0,-2147483646xe" stroked="f" o:allowincell="f" style="position:absolute;left:1323;top:393;width:9475;height:303;mso-wrap-style:none;v-text-anchor:middle;mso-position-horizontal-relative:page">
                  <v:fill o:detectmouseclick="t" on="false"/>
                  <v:stroke color="#3465a4" joinstyle="round" endcap="flat"/>
                  <v:textbox>
                    <w:txbxContent>
                      <w:p>
                        <w:pPr>
                          <w:pStyle w:val="Normal"/>
                          <w:spacing w:lineRule="exact" w:line="319" w:before="0" w:after="160"/>
                          <w:ind w:left="1" w:right="23"/>
                          <w:jc w:val="center"/>
                          <w:rPr>
                            <w:b/>
                            <w:i/>
                            <w:i/>
                            <w:sz w:val="28"/>
                          </w:rPr>
                        </w:pPr>
                        <w:r>
                          <w:rPr/>
                        </w:r>
                      </w:p>
                    </w:txbxContent>
                  </v:textbox>
                  <w10:wrap type="topAndBottom"/>
                </v:rect>
              </v:group>
            </w:pict>
          </mc:Fallback>
        </mc:AlternateContent>
      </w:r>
    </w:p>
    <w:p>
      <w:pPr>
        <w:pStyle w:val="BodyText"/>
        <w:spacing w:before="141" w:after="0"/>
        <w:ind w:left="0"/>
        <w:rPr>
          <w:rFonts w:ascii="Arial" w:hAnsi="Arial"/>
          <w:sz w:val="20"/>
        </w:rPr>
      </w:pPr>
      <w:r>
        <w:rPr>
          <w:rFonts w:ascii="Arial" w:hAnsi="Arial"/>
          <w:sz w:val="20"/>
        </w:rPr>
        <mc:AlternateContent>
          <mc:Choice Requires="wpg">
            <w:drawing>
              <wp:anchor behindDoc="0" distT="0" distB="0" distL="0" distR="635" simplePos="0" locked="0" layoutInCell="0" allowOverlap="1" relativeHeight="9" wp14:anchorId="09BC216D">
                <wp:simplePos x="0" y="0"/>
                <wp:positionH relativeFrom="page">
                  <wp:posOffset>840105</wp:posOffset>
                </wp:positionH>
                <wp:positionV relativeFrom="paragraph">
                  <wp:posOffset>250825</wp:posOffset>
                </wp:positionV>
                <wp:extent cx="6017260" cy="210820"/>
                <wp:effectExtent l="0" t="0" r="0" b="0"/>
                <wp:wrapTopAndBottom/>
                <wp:docPr id="15" name="Group 16"/>
                <a:graphic xmlns:a="http://schemas.openxmlformats.org/drawingml/2006/main">
                  <a:graphicData uri="http://schemas.microsoft.com/office/word/2010/wordprocessingGroup">
                    <wpg:wgp>
                      <wpg:cNvGrpSpPr/>
                      <wpg:grpSpPr>
                        <a:xfrm>
                          <a:off x="0" y="0"/>
                          <a:ext cx="6017400" cy="210960"/>
                          <a:chOff x="0" y="0"/>
                          <a:chExt cx="6017400" cy="210960"/>
                        </a:xfrm>
                      </wpg:grpSpPr>
                      <wps:wsp>
                        <wps:cNvPr id="16" name="Graphic 10"/>
                        <wps:cNvSpPr/>
                        <wps:spPr>
                          <a:xfrm>
                            <a:off x="1440" y="0"/>
                            <a:ext cx="6015240" cy="201240"/>
                          </a:xfrm>
                          <a:custGeom>
                            <a:avLst/>
                            <a:gdLst>
                              <a:gd name="textAreaLeft" fmla="*/ 0 w 3410280"/>
                              <a:gd name="textAreaRight" fmla="*/ 3416400 w 3410280"/>
                              <a:gd name="textAreaTop" fmla="*/ 0 h 114120"/>
                              <a:gd name="textAreaBottom" fmla="*/ 120240 h 114120"/>
                            </a:gdLst>
                            <a:ahLst/>
                            <a:rect l="textAreaLeft" t="textAreaTop" r="textAreaRight" b="textAreaBottom"/>
                            <a:pathLst>
                              <a:path w="6015355" h="204470">
                                <a:moveTo>
                                  <a:pt x="6015227" y="0"/>
                                </a:moveTo>
                                <a:lnTo>
                                  <a:pt x="0" y="0"/>
                                </a:lnTo>
                                <a:lnTo>
                                  <a:pt x="0" y="204215"/>
                                </a:lnTo>
                                <a:lnTo>
                                  <a:pt x="6015227" y="204215"/>
                                </a:lnTo>
                                <a:lnTo>
                                  <a:pt x="6015227" y="0"/>
                                </a:lnTo>
                                <a:close/>
                              </a:path>
                            </a:pathLst>
                          </a:custGeom>
                          <a:solidFill>
                            <a:srgbClr val="cccccc"/>
                          </a:solidFill>
                          <a:ln w="0">
                            <a:noFill/>
                          </a:ln>
                        </wps:spPr>
                        <wps:style>
                          <a:lnRef idx="0"/>
                          <a:fillRef idx="0"/>
                          <a:effectRef idx="0"/>
                          <a:fontRef idx="minor"/>
                        </wps:style>
                        <wps:bodyPr/>
                      </wps:wsp>
                      <wps:wsp>
                        <wps:cNvPr id="17" name="Graphic 13"/>
                        <wps:cNvSpPr/>
                        <wps:spPr>
                          <a:xfrm>
                            <a:off x="1440" y="210240"/>
                            <a:ext cx="6014160" cy="720"/>
                          </a:xfrm>
                          <a:custGeom>
                            <a:avLst/>
                            <a:gdLst>
                              <a:gd name="textAreaLeft" fmla="*/ 0 w 3409560"/>
                              <a:gd name="textAreaRight" fmla="*/ 3415680 w 3409560"/>
                              <a:gd name="textAreaTop" fmla="*/ 0 h 360"/>
                              <a:gd name="textAreaBottom" fmla="*/ 921600 h 360"/>
                            </a:gdLst>
                            <a:ahLst/>
                            <a:rect l="textAreaLeft" t="textAreaTop" r="textAreaRight" b="textAreaBottom"/>
                            <a:pathLst>
                              <a:path w="6014085" h="6350">
                                <a:moveTo>
                                  <a:pt x="6013703" y="0"/>
                                </a:moveTo>
                                <a:lnTo>
                                  <a:pt x="0" y="0"/>
                                </a:lnTo>
                                <a:lnTo>
                                  <a:pt x="0" y="6095"/>
                                </a:lnTo>
                                <a:lnTo>
                                  <a:pt x="6013703" y="6095"/>
                                </a:lnTo>
                                <a:lnTo>
                                  <a:pt x="6013703" y="0"/>
                                </a:lnTo>
                                <a:close/>
                              </a:path>
                            </a:pathLst>
                          </a:custGeom>
                          <a:solidFill>
                            <a:srgbClr val="000000"/>
                          </a:solidFill>
                          <a:ln w="0">
                            <a:noFill/>
                          </a:ln>
                        </wps:spPr>
                        <wps:style>
                          <a:lnRef idx="0"/>
                          <a:fillRef idx="0"/>
                          <a:effectRef idx="0"/>
                          <a:fontRef idx="minor"/>
                        </wps:style>
                        <wps:bodyPr/>
                      </wps:wsp>
                      <wps:wsp>
                        <wps:cNvPr id="18" name="Graphic 14"/>
                        <wps:cNvSpPr/>
                        <wps:spPr>
                          <a:xfrm>
                            <a:off x="1440" y="210240"/>
                            <a:ext cx="6014160" cy="720"/>
                          </a:xfrm>
                          <a:custGeom>
                            <a:avLst/>
                            <a:gdLst>
                              <a:gd name="textAreaLeft" fmla="*/ 0 w 3409560"/>
                              <a:gd name="textAreaRight" fmla="*/ 3415680 w 3409560"/>
                              <a:gd name="textAreaTop" fmla="*/ 0 h 360"/>
                              <a:gd name="textAreaBottom" fmla="*/ 921600 h 360"/>
                            </a:gdLst>
                            <a:ahLst/>
                            <a:rect l="textAreaLeft" t="textAreaTop" r="textAreaRight" b="textAreaBottom"/>
                            <a:pathLst>
                              <a:path w="6014085" h="6350">
                                <a:moveTo>
                                  <a:pt x="0" y="6095"/>
                                </a:moveTo>
                                <a:lnTo>
                                  <a:pt x="6013703" y="6095"/>
                                </a:lnTo>
                                <a:lnTo>
                                  <a:pt x="6013703" y="0"/>
                                </a:lnTo>
                                <a:lnTo>
                                  <a:pt x="0" y="0"/>
                                </a:lnTo>
                                <a:lnTo>
                                  <a:pt x="0" y="6095"/>
                                </a:lnTo>
                                <a:close/>
                              </a:path>
                            </a:pathLst>
                          </a:custGeom>
                          <a:noFill/>
                          <a:ln w="3240">
                            <a:solidFill>
                              <a:srgbClr val="000000"/>
                            </a:solidFill>
                            <a:round/>
                          </a:ln>
                        </wps:spPr>
                        <wps:style>
                          <a:lnRef idx="0"/>
                          <a:fillRef idx="0"/>
                          <a:effectRef idx="0"/>
                          <a:fontRef idx="minor"/>
                        </wps:style>
                        <wps:bodyPr/>
                      </wps:wsp>
                      <wps:wsp>
                        <wps:cNvPr id="19" name="Textbox 3"/>
                        <wps:cNvSpPr/>
                        <wps:spPr>
                          <a:xfrm>
                            <a:off x="0" y="0"/>
                            <a:ext cx="6017400" cy="198000"/>
                          </a:xfrm>
                          <a:prstGeom prst="rect">
                            <a:avLst/>
                          </a:prstGeom>
                          <a:noFill/>
                          <a:ln w="0">
                            <a:noFill/>
                          </a:ln>
                        </wps:spPr>
                        <wps:style>
                          <a:lnRef idx="0"/>
                          <a:fillRef idx="0"/>
                          <a:effectRef idx="0"/>
                          <a:fontRef idx="minor"/>
                        </wps:style>
                        <wps:txbx>
                          <w:txbxContent>
                            <w:p>
                              <w:pPr>
                                <w:pStyle w:val="Normal"/>
                                <w:spacing w:lineRule="exact" w:line="317" w:before="0" w:after="160"/>
                                <w:ind w:left="6" w:right="23"/>
                                <w:jc w:val="center"/>
                                <w:rPr>
                                  <w:rFonts w:ascii="Arial" w:hAnsi="Arial"/>
                                </w:rPr>
                              </w:pPr>
                              <w:r>
                                <w:rPr>
                                  <w:rFonts w:ascii="Arial" w:hAnsi="Arial"/>
                                  <w:b/>
                                  <w:i/>
                                  <w:sz w:val="28"/>
                                </w:rPr>
                                <w:t>Représentant</w:t>
                              </w:r>
                              <w:r>
                                <w:rPr>
                                  <w:rFonts w:ascii="Arial" w:hAnsi="Arial"/>
                                  <w:b/>
                                  <w:i/>
                                  <w:spacing w:val="-8"/>
                                  <w:sz w:val="28"/>
                                </w:rPr>
                                <w:t xml:space="preserve"> </w:t>
                              </w:r>
                              <w:r>
                                <w:rPr>
                                  <w:rFonts w:ascii="Arial" w:hAnsi="Arial"/>
                                  <w:b/>
                                  <w:i/>
                                  <w:sz w:val="28"/>
                                </w:rPr>
                                <w:t>du</w:t>
                              </w:r>
                              <w:r>
                                <w:rPr>
                                  <w:rFonts w:ascii="Arial" w:hAnsi="Arial"/>
                                  <w:b/>
                                  <w:i/>
                                  <w:spacing w:val="-8"/>
                                  <w:sz w:val="28"/>
                                </w:rPr>
                                <w:t xml:space="preserve"> </w:t>
                              </w:r>
                              <w:r>
                                <w:rPr>
                                  <w:rFonts w:ascii="Arial" w:hAnsi="Arial"/>
                                  <w:b/>
                                  <w:i/>
                                  <w:sz w:val="28"/>
                                </w:rPr>
                                <w:t>Pouvoir</w:t>
                              </w:r>
                              <w:r>
                                <w:rPr>
                                  <w:rFonts w:ascii="Arial" w:hAnsi="Arial"/>
                                  <w:b/>
                                  <w:i/>
                                  <w:spacing w:val="-16"/>
                                  <w:sz w:val="28"/>
                                </w:rPr>
                                <w:t xml:space="preserve"> </w:t>
                              </w:r>
                              <w:r>
                                <w:rPr>
                                  <w:rFonts w:ascii="Arial" w:hAnsi="Arial"/>
                                  <w:b/>
                                  <w:i/>
                                  <w:sz w:val="28"/>
                                </w:rPr>
                                <w:t>Adjudicateur</w:t>
                              </w:r>
                              <w:r>
                                <w:rPr>
                                  <w:rFonts w:ascii="Arial" w:hAnsi="Arial"/>
                                  <w:b/>
                                  <w:i/>
                                  <w:spacing w:val="-7"/>
                                  <w:sz w:val="28"/>
                                </w:rPr>
                                <w:t xml:space="preserve"> </w:t>
                              </w:r>
                              <w:r>
                                <w:rPr>
                                  <w:rFonts w:ascii="Arial" w:hAnsi="Arial"/>
                                  <w:b/>
                                  <w:i/>
                                  <w:spacing w:val="-2"/>
                                  <w:sz w:val="28"/>
                                </w:rPr>
                                <w:t>(RPA)</w:t>
                              </w:r>
                            </w:p>
                          </w:txbxContent>
                        </wps:txbx>
                        <wps:bodyPr lIns="0" rIns="0" tIns="0" bIns="0" anchor="t">
                          <a:noAutofit/>
                        </wps:bodyPr>
                      </wps:wsp>
                    </wpg:wgp>
                  </a:graphicData>
                </a:graphic>
              </wp:anchor>
            </w:drawing>
          </mc:Choice>
          <mc:Fallback>
            <w:pict>
              <v:group id="shape_0" alt="Group 16" style="position:absolute;margin-left:66.15pt;margin-top:19.75pt;width:473.8pt;height:16.6pt" coordorigin="1323,395" coordsize="9476,332">
                <v:rect id="shape_0" ID="Textbox 3" path="m0,0l-2147483645,0l-2147483645,-2147483646l0,-2147483646xe" stroked="f" o:allowincell="f" style="position:absolute;left:1323;top:395;width:9475;height:311;mso-wrap-style:square;v-text-anchor:top;mso-position-horizontal-relative:page">
                  <v:fill o:detectmouseclick="t" on="false"/>
                  <v:stroke color="#3465a4" joinstyle="round" endcap="flat"/>
                  <v:textbox>
                    <w:txbxContent>
                      <w:p>
                        <w:pPr>
                          <w:pStyle w:val="Normal"/>
                          <w:spacing w:lineRule="exact" w:line="317" w:before="0" w:after="160"/>
                          <w:ind w:left="6" w:right="23"/>
                          <w:jc w:val="center"/>
                          <w:rPr>
                            <w:rFonts w:ascii="Arial" w:hAnsi="Arial"/>
                          </w:rPr>
                        </w:pPr>
                        <w:r>
                          <w:rPr>
                            <w:rFonts w:ascii="Arial" w:hAnsi="Arial"/>
                            <w:b/>
                            <w:i/>
                            <w:sz w:val="28"/>
                          </w:rPr>
                          <w:t>Représentant</w:t>
                        </w:r>
                        <w:r>
                          <w:rPr>
                            <w:rFonts w:ascii="Arial" w:hAnsi="Arial"/>
                            <w:b/>
                            <w:i/>
                            <w:spacing w:val="-8"/>
                            <w:sz w:val="28"/>
                          </w:rPr>
                          <w:t xml:space="preserve"> </w:t>
                        </w:r>
                        <w:r>
                          <w:rPr>
                            <w:rFonts w:ascii="Arial" w:hAnsi="Arial"/>
                            <w:b/>
                            <w:i/>
                            <w:sz w:val="28"/>
                          </w:rPr>
                          <w:t>du</w:t>
                        </w:r>
                        <w:r>
                          <w:rPr>
                            <w:rFonts w:ascii="Arial" w:hAnsi="Arial"/>
                            <w:b/>
                            <w:i/>
                            <w:spacing w:val="-8"/>
                            <w:sz w:val="28"/>
                          </w:rPr>
                          <w:t xml:space="preserve"> </w:t>
                        </w:r>
                        <w:r>
                          <w:rPr>
                            <w:rFonts w:ascii="Arial" w:hAnsi="Arial"/>
                            <w:b/>
                            <w:i/>
                            <w:sz w:val="28"/>
                          </w:rPr>
                          <w:t>Pouvoir</w:t>
                        </w:r>
                        <w:r>
                          <w:rPr>
                            <w:rFonts w:ascii="Arial" w:hAnsi="Arial"/>
                            <w:b/>
                            <w:i/>
                            <w:spacing w:val="-16"/>
                            <w:sz w:val="28"/>
                          </w:rPr>
                          <w:t xml:space="preserve"> </w:t>
                        </w:r>
                        <w:r>
                          <w:rPr>
                            <w:rFonts w:ascii="Arial" w:hAnsi="Arial"/>
                            <w:b/>
                            <w:i/>
                            <w:sz w:val="28"/>
                          </w:rPr>
                          <w:t>Adjudicateur</w:t>
                        </w:r>
                        <w:r>
                          <w:rPr>
                            <w:rFonts w:ascii="Arial" w:hAnsi="Arial"/>
                            <w:b/>
                            <w:i/>
                            <w:spacing w:val="-7"/>
                            <w:sz w:val="28"/>
                          </w:rPr>
                          <w:t xml:space="preserve"> </w:t>
                        </w:r>
                        <w:r>
                          <w:rPr>
                            <w:rFonts w:ascii="Arial" w:hAnsi="Arial"/>
                            <w:b/>
                            <w:i/>
                            <w:spacing w:val="-2"/>
                            <w:sz w:val="28"/>
                          </w:rPr>
                          <w:t>(RPA)</w:t>
                        </w:r>
                      </w:p>
                    </w:txbxContent>
                  </v:textbox>
                  <w10:wrap type="topAndBottom"/>
                </v:rect>
              </v:group>
            </w:pict>
          </mc:Fallback>
        </mc:AlternateContent>
      </w:r>
    </w:p>
    <w:p>
      <w:pPr>
        <w:pStyle w:val="BodyText"/>
        <w:spacing w:before="0" w:after="0"/>
        <w:ind w:left="0"/>
        <w:rPr>
          <w:rFonts w:ascii="Arial" w:hAnsi="Arial"/>
          <w:sz w:val="20"/>
        </w:rPr>
      </w:pPr>
      <w:r>
        <w:rPr>
          <w:rFonts w:ascii="Arial" w:hAnsi="Arial"/>
          <w:sz w:val="20"/>
        </w:rPr>
      </w:r>
    </w:p>
    <w:p>
      <w:pPr>
        <w:pStyle w:val="Title"/>
        <w:spacing w:before="277" w:after="0"/>
        <w:ind w:left="438" w:right="1"/>
        <w:jc w:val="center"/>
        <w:rPr>
          <w:rFonts w:ascii="Arial" w:hAnsi="Arial"/>
        </w:rPr>
      </w:pPr>
      <w:bookmarkStart w:id="1" w:name="__RefHeading___Toc15858_1327924648"/>
      <w:bookmarkEnd w:id="1"/>
      <w:r>
        <w:rPr>
          <w:rFonts w:ascii="Arial" w:hAnsi="Arial"/>
        </w:rPr>
        <w:t>Le Secrétariat Général pour les Affaires Régionales</w:t>
      </w:r>
    </w:p>
    <w:p>
      <w:pPr>
        <w:pStyle w:val="BodyText"/>
        <w:spacing w:before="139" w:after="0"/>
        <w:ind w:left="0"/>
        <w:rPr>
          <w:rFonts w:ascii="Arial" w:hAnsi="Arial"/>
          <w:sz w:val="20"/>
        </w:rPr>
      </w:pPr>
      <w:r>
        <w:rPr>
          <w:rFonts w:ascii="Arial" w:hAnsi="Arial"/>
          <w:sz w:val="20"/>
        </w:rPr>
        <mc:AlternateContent>
          <mc:Choice Requires="wpg">
            <w:drawing>
              <wp:anchor behindDoc="0" distT="635" distB="635" distL="635" distR="0" simplePos="0" locked="0" layoutInCell="0" allowOverlap="1" relativeHeight="7" wp14:anchorId="6AE285A2">
                <wp:simplePos x="0" y="0"/>
                <wp:positionH relativeFrom="page">
                  <wp:posOffset>840105</wp:posOffset>
                </wp:positionH>
                <wp:positionV relativeFrom="paragraph">
                  <wp:posOffset>249555</wp:posOffset>
                </wp:positionV>
                <wp:extent cx="6017260" cy="205740"/>
                <wp:effectExtent l="0" t="0" r="0" b="635"/>
                <wp:wrapTopAndBottom/>
                <wp:docPr id="20" name="Group 21"/>
                <a:graphic xmlns:a="http://schemas.openxmlformats.org/drawingml/2006/main">
                  <a:graphicData uri="http://schemas.microsoft.com/office/word/2010/wordprocessingGroup">
                    <wpg:wgp>
                      <wpg:cNvGrpSpPr/>
                      <wpg:grpSpPr>
                        <a:xfrm>
                          <a:off x="0" y="0"/>
                          <a:ext cx="6017400" cy="205920"/>
                          <a:chOff x="0" y="0"/>
                          <a:chExt cx="6017400" cy="205920"/>
                        </a:xfrm>
                      </wpg:grpSpPr>
                      <wps:wsp>
                        <wps:cNvPr id="21" name="Graphic 8"/>
                        <wps:cNvSpPr/>
                        <wps:spPr>
                          <a:xfrm>
                            <a:off x="16560" y="0"/>
                            <a:ext cx="5985000" cy="194400"/>
                          </a:xfrm>
                          <a:custGeom>
                            <a:avLst/>
                            <a:gdLst>
                              <a:gd name="textAreaLeft" fmla="*/ 0 w 3393000"/>
                              <a:gd name="textAreaRight" fmla="*/ 3399120 w 3393000"/>
                              <a:gd name="textAreaTop" fmla="*/ 0 h 110160"/>
                              <a:gd name="textAreaBottom" fmla="*/ 116280 h 110160"/>
                            </a:gdLst>
                            <a:ahLst/>
                            <a:rect l="textAreaLeft" t="textAreaTop" r="textAreaRight" b="textAreaBottom"/>
                            <a:pathLst>
                              <a:path w="5984875" h="204470">
                                <a:moveTo>
                                  <a:pt x="5984747" y="0"/>
                                </a:moveTo>
                                <a:lnTo>
                                  <a:pt x="0" y="0"/>
                                </a:lnTo>
                                <a:lnTo>
                                  <a:pt x="0" y="204215"/>
                                </a:lnTo>
                                <a:lnTo>
                                  <a:pt x="5984747" y="204215"/>
                                </a:lnTo>
                                <a:lnTo>
                                  <a:pt x="5984747" y="0"/>
                                </a:lnTo>
                                <a:close/>
                              </a:path>
                            </a:pathLst>
                          </a:custGeom>
                          <a:solidFill>
                            <a:srgbClr val="cccccc"/>
                          </a:solidFill>
                          <a:ln w="0">
                            <a:noFill/>
                          </a:ln>
                        </wps:spPr>
                        <wps:style>
                          <a:lnRef idx="0"/>
                          <a:fillRef idx="0"/>
                          <a:effectRef idx="0"/>
                          <a:fontRef idx="minor"/>
                        </wps:style>
                        <wps:bodyPr/>
                      </wps:wsp>
                      <wps:wsp>
                        <wps:cNvPr id="22" name="Graphic 9"/>
                        <wps:cNvSpPr/>
                        <wps:spPr>
                          <a:xfrm>
                            <a:off x="15120" y="205200"/>
                            <a:ext cx="5987880" cy="720"/>
                          </a:xfrm>
                          <a:custGeom>
                            <a:avLst/>
                            <a:gdLst>
                              <a:gd name="textAreaLeft" fmla="*/ 0 w 3394800"/>
                              <a:gd name="textAreaRight" fmla="*/ 3400920 w 3394800"/>
                              <a:gd name="textAreaTop" fmla="*/ 0 h 360"/>
                              <a:gd name="textAreaBottom" fmla="*/ 47185920 h 360"/>
                            </a:gdLst>
                            <a:ahLst/>
                            <a:rect l="textAreaLeft" t="textAreaTop" r="textAreaRight" b="textAreaBottom"/>
                            <a:pathLst>
                              <a:path w="5988050" h="0">
                                <a:moveTo>
                                  <a:pt x="0" y="0"/>
                                </a:moveTo>
                                <a:lnTo>
                                  <a:pt x="5987795" y="0"/>
                                </a:lnTo>
                              </a:path>
                            </a:pathLst>
                          </a:custGeom>
                          <a:noFill/>
                          <a:ln w="3240">
                            <a:solidFill>
                              <a:srgbClr val="000000"/>
                            </a:solidFill>
                            <a:round/>
                          </a:ln>
                        </wps:spPr>
                        <wps:style>
                          <a:lnRef idx="0"/>
                          <a:fillRef idx="0"/>
                          <a:effectRef idx="0"/>
                          <a:fontRef idx="minor"/>
                        </wps:style>
                        <wps:bodyPr/>
                      </wps:wsp>
                      <wps:wsp>
                        <wps:cNvPr id="23" name="Textbox 4"/>
                        <wps:cNvSpPr/>
                        <wps:spPr>
                          <a:xfrm>
                            <a:off x="0" y="0"/>
                            <a:ext cx="6017400" cy="192960"/>
                          </a:xfrm>
                          <a:prstGeom prst="rect">
                            <a:avLst/>
                          </a:prstGeom>
                          <a:noFill/>
                          <a:ln w="0">
                            <a:noFill/>
                          </a:ln>
                        </wps:spPr>
                        <wps:style>
                          <a:lnRef idx="0"/>
                          <a:fillRef idx="0"/>
                          <a:effectRef idx="0"/>
                          <a:fontRef idx="minor"/>
                        </wps:style>
                        <wps:txbx>
                          <w:txbxContent>
                            <w:p>
                              <w:pPr>
                                <w:pStyle w:val="Normal"/>
                                <w:spacing w:lineRule="exact" w:line="319" w:before="0" w:after="160"/>
                                <w:ind w:left="4" w:right="23"/>
                                <w:jc w:val="center"/>
                                <w:rPr>
                                  <w:rFonts w:ascii="Arial" w:hAnsi="Arial"/>
                                  <w:i w:val="false"/>
                                  <w:i w:val="false"/>
                                  <w:iCs w:val="false"/>
                                </w:rPr>
                              </w:pPr>
                              <w:r>
                                <w:rPr>
                                  <w:rFonts w:ascii="Arial" w:hAnsi="Arial"/>
                                  <w:b/>
                                  <w:i w:val="false"/>
                                  <w:iCs w:val="false"/>
                                  <w:sz w:val="28"/>
                                </w:rPr>
                                <w:t>Conducteur</w:t>
                              </w:r>
                              <w:r>
                                <w:rPr>
                                  <w:rFonts w:ascii="Arial" w:hAnsi="Arial"/>
                                  <w:b/>
                                  <w:i w:val="false"/>
                                  <w:iCs w:val="false"/>
                                  <w:spacing w:val="-10"/>
                                  <w:sz w:val="28"/>
                                </w:rPr>
                                <w:t xml:space="preserve"> </w:t>
                              </w:r>
                              <w:r>
                                <w:rPr>
                                  <w:rFonts w:ascii="Arial" w:hAnsi="Arial"/>
                                  <w:b/>
                                  <w:i w:val="false"/>
                                  <w:iCs w:val="false"/>
                                  <w:spacing w:val="-2"/>
                                  <w:sz w:val="28"/>
                                </w:rPr>
                                <w:t>d’opération</w:t>
                              </w:r>
                            </w:p>
                          </w:txbxContent>
                        </wps:txbx>
                        <wps:bodyPr lIns="0" rIns="0" tIns="0" bIns="0" anchor="t">
                          <a:noAutofit/>
                        </wps:bodyPr>
                      </wps:wsp>
                    </wpg:wgp>
                  </a:graphicData>
                </a:graphic>
              </wp:anchor>
            </w:drawing>
          </mc:Choice>
          <mc:Fallback>
            <w:pict>
              <v:group id="shape_0" alt="Group 21" style="position:absolute;margin-left:66.15pt;margin-top:19.65pt;width:473.8pt;height:16.2pt" coordorigin="1323,393" coordsize="9476,324">
                <v:rect id="shape_0" ID="Textbox 4" path="m0,0l-2147483645,0l-2147483645,-2147483646l0,-2147483646xe" stroked="f" o:allowincell="f" style="position:absolute;left:1323;top:393;width:9475;height:303;mso-wrap-style:square;v-text-anchor:top;mso-position-horizontal-relative:page">
                  <v:fill o:detectmouseclick="t" on="false"/>
                  <v:stroke color="#3465a4" joinstyle="round" endcap="flat"/>
                  <v:textbox>
                    <w:txbxContent>
                      <w:p>
                        <w:pPr>
                          <w:pStyle w:val="Normal"/>
                          <w:spacing w:lineRule="exact" w:line="319" w:before="0" w:after="160"/>
                          <w:ind w:left="4" w:right="23"/>
                          <w:jc w:val="center"/>
                          <w:rPr>
                            <w:rFonts w:ascii="Arial" w:hAnsi="Arial"/>
                            <w:i w:val="false"/>
                            <w:i w:val="false"/>
                            <w:iCs w:val="false"/>
                          </w:rPr>
                        </w:pPr>
                        <w:r>
                          <w:rPr>
                            <w:rFonts w:ascii="Arial" w:hAnsi="Arial"/>
                            <w:b/>
                            <w:i w:val="false"/>
                            <w:iCs w:val="false"/>
                            <w:sz w:val="28"/>
                          </w:rPr>
                          <w:t>Conducteur</w:t>
                        </w:r>
                        <w:r>
                          <w:rPr>
                            <w:rFonts w:ascii="Arial" w:hAnsi="Arial"/>
                            <w:b/>
                            <w:i w:val="false"/>
                            <w:iCs w:val="false"/>
                            <w:spacing w:val="-10"/>
                            <w:sz w:val="28"/>
                          </w:rPr>
                          <w:t xml:space="preserve"> </w:t>
                        </w:r>
                        <w:r>
                          <w:rPr>
                            <w:rFonts w:ascii="Arial" w:hAnsi="Arial"/>
                            <w:b/>
                            <w:i w:val="false"/>
                            <w:iCs w:val="false"/>
                            <w:spacing w:val="-2"/>
                            <w:sz w:val="28"/>
                          </w:rPr>
                          <w:t>d’opération</w:t>
                        </w:r>
                      </w:p>
                    </w:txbxContent>
                  </v:textbox>
                  <w10:wrap type="topAndBottom"/>
                </v:rect>
              </v:group>
            </w:pict>
          </mc:Fallback>
        </mc:AlternateContent>
      </w:r>
    </w:p>
    <w:p>
      <w:pPr>
        <w:pStyle w:val="Title"/>
        <w:spacing w:before="277" w:after="0"/>
        <w:ind w:left="438" w:right="1"/>
        <w:jc w:val="center"/>
        <w:rPr>
          <w:rFonts w:ascii="Arial" w:hAnsi="Arial"/>
        </w:rPr>
      </w:pPr>
      <w:bookmarkStart w:id="2" w:name="__RefHeading___Toc15860_1327924648"/>
      <w:bookmarkEnd w:id="2"/>
      <w:r>
        <w:rPr>
          <w:rFonts w:ascii="Arial" w:hAnsi="Arial"/>
        </w:rPr>
        <w:t>La DEALM de Mayotte</w:t>
      </w:r>
    </w:p>
    <w:p>
      <w:pPr>
        <w:pStyle w:val="BodyText"/>
        <w:spacing w:before="0" w:after="0"/>
        <w:ind w:left="0"/>
        <w:jc w:val="center"/>
        <w:rPr>
          <w:rFonts w:ascii="Arial" w:hAnsi="Arial"/>
          <w:sz w:val="20"/>
        </w:rPr>
      </w:pPr>
      <w:r>
        <w:rPr>
          <w:rFonts w:ascii="Arial" w:hAnsi="Arial"/>
          <w:sz w:val="20"/>
        </w:rPr>
        <mc:AlternateContent>
          <mc:Choice Requires="wpg">
            <w:drawing>
              <wp:anchor behindDoc="0" distT="0" distB="635" distL="0" distR="635" simplePos="0" locked="0" layoutInCell="0" allowOverlap="1" relativeHeight="11">
                <wp:simplePos x="0" y="0"/>
                <wp:positionH relativeFrom="page">
                  <wp:posOffset>840105</wp:posOffset>
                </wp:positionH>
                <wp:positionV relativeFrom="paragraph">
                  <wp:posOffset>249555</wp:posOffset>
                </wp:positionV>
                <wp:extent cx="6017260" cy="212090"/>
                <wp:effectExtent l="0" t="0" r="0" b="1270"/>
                <wp:wrapTopAndBottom/>
                <wp:docPr id="24" name="Group 25"/>
                <a:graphic xmlns:a="http://schemas.openxmlformats.org/drawingml/2006/main">
                  <a:graphicData uri="http://schemas.microsoft.com/office/word/2010/wordprocessingGroup">
                    <wpg:wgp>
                      <wpg:cNvGrpSpPr/>
                      <wpg:grpSpPr>
                        <a:xfrm>
                          <a:off x="0" y="0"/>
                          <a:ext cx="6017400" cy="212040"/>
                          <a:chOff x="0" y="0"/>
                          <a:chExt cx="6017400" cy="212040"/>
                        </a:xfrm>
                      </wpg:grpSpPr>
                      <wps:wsp>
                        <wps:cNvPr id="25" name="Graphic 11"/>
                        <wps:cNvSpPr/>
                        <wps:spPr>
                          <a:xfrm>
                            <a:off x="1440" y="0"/>
                            <a:ext cx="6015240" cy="200520"/>
                          </a:xfrm>
                          <a:custGeom>
                            <a:avLst/>
                            <a:gdLst>
                              <a:gd name="textAreaLeft" fmla="*/ 0 w 3410280"/>
                              <a:gd name="textAreaRight" fmla="*/ 3416400 w 3410280"/>
                              <a:gd name="textAreaTop" fmla="*/ 0 h 113760"/>
                              <a:gd name="textAreaBottom" fmla="*/ 119880 h 113760"/>
                            </a:gdLst>
                            <a:ahLst/>
                            <a:rect l="textAreaLeft" t="textAreaTop" r="textAreaRight" b="textAreaBottom"/>
                            <a:pathLst>
                              <a:path w="6015355" h="204470">
                                <a:moveTo>
                                  <a:pt x="6015227" y="0"/>
                                </a:moveTo>
                                <a:lnTo>
                                  <a:pt x="0" y="0"/>
                                </a:lnTo>
                                <a:lnTo>
                                  <a:pt x="0" y="204215"/>
                                </a:lnTo>
                                <a:lnTo>
                                  <a:pt x="6015227" y="204215"/>
                                </a:lnTo>
                                <a:lnTo>
                                  <a:pt x="6015227" y="0"/>
                                </a:lnTo>
                                <a:close/>
                              </a:path>
                            </a:pathLst>
                          </a:custGeom>
                          <a:solidFill>
                            <a:srgbClr val="cccccc"/>
                          </a:solidFill>
                          <a:ln w="0">
                            <a:noFill/>
                          </a:ln>
                        </wps:spPr>
                        <wps:style>
                          <a:lnRef idx="0"/>
                          <a:fillRef idx="0"/>
                          <a:effectRef idx="0"/>
                          <a:fontRef idx="minor"/>
                        </wps:style>
                        <wps:bodyPr/>
                      </wps:wsp>
                      <wps:wsp>
                        <wps:cNvPr id="26" name="Graphic 12"/>
                        <wps:cNvSpPr/>
                        <wps:spPr>
                          <a:xfrm>
                            <a:off x="1440" y="211320"/>
                            <a:ext cx="6014160" cy="720"/>
                          </a:xfrm>
                          <a:custGeom>
                            <a:avLst/>
                            <a:gdLst>
                              <a:gd name="textAreaLeft" fmla="*/ 0 w 3409560"/>
                              <a:gd name="textAreaRight" fmla="*/ 3415680 w 3409560"/>
                              <a:gd name="textAreaTop" fmla="*/ 0 h 360"/>
                              <a:gd name="textAreaBottom" fmla="*/ 921600 h 360"/>
                            </a:gdLst>
                            <a:ahLst/>
                            <a:rect l="textAreaLeft" t="textAreaTop" r="textAreaRight" b="textAreaBottom"/>
                            <a:pathLst>
                              <a:path w="6014085" h="6350">
                                <a:moveTo>
                                  <a:pt x="6013703" y="0"/>
                                </a:moveTo>
                                <a:lnTo>
                                  <a:pt x="0" y="0"/>
                                </a:lnTo>
                                <a:lnTo>
                                  <a:pt x="0" y="6095"/>
                                </a:lnTo>
                                <a:lnTo>
                                  <a:pt x="6013703" y="6095"/>
                                </a:lnTo>
                                <a:lnTo>
                                  <a:pt x="6013703" y="0"/>
                                </a:lnTo>
                                <a:close/>
                              </a:path>
                            </a:pathLst>
                          </a:custGeom>
                          <a:solidFill>
                            <a:srgbClr val="000000"/>
                          </a:solidFill>
                          <a:ln w="0">
                            <a:noFill/>
                          </a:ln>
                        </wps:spPr>
                        <wps:style>
                          <a:lnRef idx="0"/>
                          <a:fillRef idx="0"/>
                          <a:effectRef idx="0"/>
                          <a:fontRef idx="minor"/>
                        </wps:style>
                        <wps:bodyPr/>
                      </wps:wsp>
                      <wps:wsp>
                        <wps:cNvPr id="27" name="Graphic 15"/>
                        <wps:cNvSpPr/>
                        <wps:spPr>
                          <a:xfrm>
                            <a:off x="1440" y="211320"/>
                            <a:ext cx="6014160" cy="720"/>
                          </a:xfrm>
                          <a:custGeom>
                            <a:avLst/>
                            <a:gdLst>
                              <a:gd name="textAreaLeft" fmla="*/ 0 w 3409560"/>
                              <a:gd name="textAreaRight" fmla="*/ 3415680 w 3409560"/>
                              <a:gd name="textAreaTop" fmla="*/ 0 h 360"/>
                              <a:gd name="textAreaBottom" fmla="*/ 921600 h 360"/>
                            </a:gdLst>
                            <a:ahLst/>
                            <a:rect l="textAreaLeft" t="textAreaTop" r="textAreaRight" b="textAreaBottom"/>
                            <a:pathLst>
                              <a:path w="6014085" h="6350">
                                <a:moveTo>
                                  <a:pt x="0" y="6095"/>
                                </a:moveTo>
                                <a:lnTo>
                                  <a:pt x="6013703" y="6095"/>
                                </a:lnTo>
                                <a:lnTo>
                                  <a:pt x="6013703" y="0"/>
                                </a:lnTo>
                                <a:lnTo>
                                  <a:pt x="0" y="0"/>
                                </a:lnTo>
                                <a:lnTo>
                                  <a:pt x="0" y="6095"/>
                                </a:lnTo>
                                <a:close/>
                              </a:path>
                            </a:pathLst>
                          </a:custGeom>
                          <a:noFill/>
                          <a:ln w="3240">
                            <a:solidFill>
                              <a:srgbClr val="000000"/>
                            </a:solidFill>
                            <a:round/>
                          </a:ln>
                        </wps:spPr>
                        <wps:style>
                          <a:lnRef idx="0"/>
                          <a:fillRef idx="0"/>
                          <a:effectRef idx="0"/>
                          <a:fontRef idx="minor"/>
                        </wps:style>
                        <wps:bodyPr/>
                      </wps:wsp>
                      <wps:wsp>
                        <wps:cNvPr id="28" name="Textbox 5"/>
                        <wps:cNvSpPr/>
                        <wps:spPr>
                          <a:xfrm>
                            <a:off x="0" y="0"/>
                            <a:ext cx="6017400" cy="199440"/>
                          </a:xfrm>
                          <a:prstGeom prst="rect">
                            <a:avLst/>
                          </a:prstGeom>
                          <a:noFill/>
                          <a:ln w="0">
                            <a:noFill/>
                          </a:ln>
                        </wps:spPr>
                        <wps:style>
                          <a:lnRef idx="0"/>
                          <a:fillRef idx="0"/>
                          <a:effectRef idx="0"/>
                          <a:fontRef idx="minor"/>
                        </wps:style>
                        <wps:txbx>
                          <w:txbxContent>
                            <w:p>
                              <w:pPr>
                                <w:pStyle w:val="Normal"/>
                                <w:spacing w:lineRule="exact" w:line="319" w:before="0" w:after="160"/>
                                <w:ind w:left="6" w:right="23"/>
                                <w:jc w:val="center"/>
                                <w:rPr>
                                  <w:rFonts w:ascii="Arial" w:hAnsi="Arial"/>
                                </w:rPr>
                              </w:pPr>
                              <w:r>
                                <w:rPr>
                                  <w:rFonts w:ascii="Arial" w:hAnsi="Arial"/>
                                  <w:b/>
                                  <w:i/>
                                  <w:sz w:val="28"/>
                                </w:rPr>
                                <w:t>Objet</w:t>
                              </w:r>
                              <w:r>
                                <w:rPr>
                                  <w:rFonts w:ascii="Arial" w:hAnsi="Arial"/>
                                  <w:b/>
                                  <w:i/>
                                  <w:spacing w:val="-2"/>
                                  <w:sz w:val="28"/>
                                </w:rPr>
                                <w:t xml:space="preserve"> </w:t>
                              </w:r>
                              <w:r>
                                <w:rPr>
                                  <w:rFonts w:ascii="Arial" w:hAnsi="Arial"/>
                                  <w:b/>
                                  <w:i/>
                                  <w:sz w:val="28"/>
                                </w:rPr>
                                <w:t>du</w:t>
                              </w:r>
                              <w:r>
                                <w:rPr>
                                  <w:rFonts w:ascii="Arial" w:hAnsi="Arial"/>
                                  <w:b/>
                                  <w:i/>
                                  <w:spacing w:val="-4"/>
                                  <w:sz w:val="28"/>
                                </w:rPr>
                                <w:t xml:space="preserve"> </w:t>
                              </w:r>
                              <w:r>
                                <w:rPr>
                                  <w:rFonts w:ascii="Arial" w:hAnsi="Arial"/>
                                  <w:b/>
                                  <w:i/>
                                  <w:spacing w:val="-2"/>
                                  <w:sz w:val="28"/>
                                </w:rPr>
                                <w:t>marché</w:t>
                              </w:r>
                            </w:p>
                          </w:txbxContent>
                        </wps:txbx>
                        <wps:bodyPr lIns="0" rIns="0" tIns="0" bIns="0" anchor="t">
                          <a:noAutofit/>
                        </wps:bodyPr>
                      </wps:wsp>
                    </wpg:wgp>
                  </a:graphicData>
                </a:graphic>
              </wp:anchor>
            </w:drawing>
          </mc:Choice>
          <mc:Fallback>
            <w:pict>
              <v:group id="shape_0" alt="Group 25" style="position:absolute;margin-left:66.15pt;margin-top:19.65pt;width:473.8pt;height:16.65pt" coordorigin="1323,393" coordsize="9476,333">
                <v:rect id="shape_0" ID="Textbox 5" path="m0,0l-2147483645,0l-2147483645,-2147483646l0,-2147483646xe" stroked="f" o:allowincell="f" style="position:absolute;left:1323;top:393;width:9475;height:313;mso-wrap-style:square;v-text-anchor:top;mso-position-horizontal-relative:page">
                  <v:fill o:detectmouseclick="t" on="false"/>
                  <v:stroke color="#3465a4" joinstyle="round" endcap="flat"/>
                  <v:textbox>
                    <w:txbxContent>
                      <w:p>
                        <w:pPr>
                          <w:pStyle w:val="Normal"/>
                          <w:spacing w:lineRule="exact" w:line="319" w:before="0" w:after="160"/>
                          <w:ind w:left="6" w:right="23"/>
                          <w:jc w:val="center"/>
                          <w:rPr>
                            <w:rFonts w:ascii="Arial" w:hAnsi="Arial"/>
                          </w:rPr>
                        </w:pPr>
                        <w:r>
                          <w:rPr>
                            <w:rFonts w:ascii="Arial" w:hAnsi="Arial"/>
                            <w:b/>
                            <w:i/>
                            <w:sz w:val="28"/>
                          </w:rPr>
                          <w:t>Objet</w:t>
                        </w:r>
                        <w:r>
                          <w:rPr>
                            <w:rFonts w:ascii="Arial" w:hAnsi="Arial"/>
                            <w:b/>
                            <w:i/>
                            <w:spacing w:val="-2"/>
                            <w:sz w:val="28"/>
                          </w:rPr>
                          <w:t xml:space="preserve"> </w:t>
                        </w:r>
                        <w:r>
                          <w:rPr>
                            <w:rFonts w:ascii="Arial" w:hAnsi="Arial"/>
                            <w:b/>
                            <w:i/>
                            <w:sz w:val="28"/>
                          </w:rPr>
                          <w:t>du</w:t>
                        </w:r>
                        <w:r>
                          <w:rPr>
                            <w:rFonts w:ascii="Arial" w:hAnsi="Arial"/>
                            <w:b/>
                            <w:i/>
                            <w:spacing w:val="-4"/>
                            <w:sz w:val="28"/>
                          </w:rPr>
                          <w:t xml:space="preserve"> </w:t>
                        </w:r>
                        <w:r>
                          <w:rPr>
                            <w:rFonts w:ascii="Arial" w:hAnsi="Arial"/>
                            <w:b/>
                            <w:i/>
                            <w:spacing w:val="-2"/>
                            <w:sz w:val="28"/>
                          </w:rPr>
                          <w:t>marché</w:t>
                        </w:r>
                      </w:p>
                    </w:txbxContent>
                  </v:textbox>
                  <w10:wrap type="topAndBottom"/>
                </v:rect>
              </v:group>
            </w:pict>
          </mc:Fallback>
        </mc:AlternateContent>
      </w:r>
    </w:p>
    <w:p>
      <w:pPr>
        <w:pStyle w:val="BodyText"/>
        <w:spacing w:before="0" w:after="0"/>
        <w:ind w:left="0"/>
        <w:rPr>
          <w:rFonts w:ascii="Arial" w:hAnsi="Arial"/>
          <w:b/>
        </w:rPr>
      </w:pPr>
      <w:r>
        <w:rPr>
          <w:rFonts w:ascii="Arial" w:hAnsi="Arial"/>
          <w:b/>
        </w:rPr>
      </w:r>
    </w:p>
    <w:p>
      <w:pPr>
        <w:pStyle w:val="BodyText"/>
        <w:spacing w:before="0" w:after="0"/>
        <w:ind w:left="0"/>
        <w:rPr>
          <w:rFonts w:ascii="Arial" w:hAnsi="Arial"/>
          <w:b/>
        </w:rPr>
      </w:pPr>
      <w:r>
        <w:rPr>
          <w:rFonts w:ascii="Arial" w:hAnsi="Arial"/>
          <w:b/>
        </w:rPr>
      </w:r>
    </w:p>
    <w:p>
      <w:pPr>
        <w:pStyle w:val="BodyText"/>
        <w:spacing w:before="0" w:after="0"/>
        <w:ind w:left="0"/>
        <w:jc w:val="center"/>
        <w:rPr>
          <w:rFonts w:ascii="Arial" w:hAnsi="Arial"/>
        </w:rPr>
      </w:pPr>
      <w:r>
        <w:rPr>
          <w:rFonts w:ascii="Arial" w:hAnsi="Arial"/>
          <w:b/>
          <w:sz w:val="28"/>
          <w:szCs w:val="28"/>
          <w:u w:val="none"/>
        </w:rPr>
        <w:t>Accord-cadre n°2025.008</w:t>
      </w:r>
      <w:r>
        <w:rPr>
          <w:rFonts w:ascii="Arial" w:hAnsi="Arial"/>
          <w:b/>
          <w:sz w:val="30"/>
          <w:szCs w:val="30"/>
        </w:rPr>
        <w:t xml:space="preserve"> – Enlèvement, transport, dépollution, démantèlement et destruction de bateaux hors d’usage suite au cyclone Chido à Mayotte</w:t>
      </w:r>
    </w:p>
    <w:p>
      <w:pPr>
        <w:pStyle w:val="BodyText"/>
        <w:spacing w:before="0" w:after="0"/>
        <w:ind w:left="0"/>
        <w:jc w:val="center"/>
        <w:rPr>
          <w:rFonts w:ascii="Arial" w:hAnsi="Arial"/>
          <w:sz w:val="20"/>
        </w:rPr>
      </w:pPr>
      <w:r>
        <w:rPr>
          <w:rFonts w:ascii="Arial" w:hAnsi="Arial"/>
          <w:sz w:val="20"/>
        </w:rPr>
      </w:r>
    </w:p>
    <w:tbl>
      <w:tblPr>
        <w:tblStyle w:val="Grilledutableau"/>
        <w:tblpPr w:vertAnchor="text" w:horzAnchor="page" w:leftFromText="141" w:rightFromText="141" w:tblpX="705" w:tblpY="-584"/>
        <w:tblW w:w="9918" w:type="dxa"/>
        <w:jc w:val="left"/>
        <w:tblInd w:w="108" w:type="dxa"/>
        <w:tblLayout w:type="fixed"/>
        <w:tblCellMar>
          <w:top w:w="0" w:type="dxa"/>
          <w:left w:w="108" w:type="dxa"/>
          <w:bottom w:w="0" w:type="dxa"/>
          <w:right w:w="108" w:type="dxa"/>
        </w:tblCellMar>
        <w:tblLook w:firstRow="1" w:noVBand="1" w:lastRow="0" w:firstColumn="1" w:lastColumn="0" w:noHBand="1" w:val="06a0"/>
      </w:tblPr>
      <w:tblGrid>
        <w:gridCol w:w="2895"/>
        <w:gridCol w:w="7022"/>
      </w:tblGrid>
      <w:tr>
        <w:trPr>
          <w:trHeight w:val="2684" w:hRule="atLeast"/>
        </w:trPr>
        <w:tc>
          <w:tcPr>
            <w:tcW w:w="2895" w:type="dxa"/>
            <w:tcBorders/>
          </w:tcPr>
          <w:p>
            <w:pPr>
              <w:pStyle w:val="Normal"/>
              <w:widowControl/>
              <w:suppressAutoHyphens w:val="true"/>
              <w:spacing w:lineRule="auto" w:line="247" w:before="0" w:after="146"/>
              <w:ind w:left="22" w:right="667"/>
              <w:jc w:val="left"/>
              <w:rPr>
                <w:rFonts w:ascii="Arial" w:hAnsi="Arial"/>
              </w:rPr>
            </w:pPr>
            <w:r>
              <w:rPr>
                <w:rFonts w:eastAsia="Calibri" w:cs="Calibri" w:ascii="Arial" w:hAnsi="Arial"/>
                <w:b/>
                <w:bCs/>
                <w:color w:themeColor="text1" w:val="000000"/>
                <w:kern w:val="0"/>
                <w:sz w:val="24"/>
                <w:szCs w:val="24"/>
                <w:u w:val="single"/>
                <w:lang w:val="fr-FR" w:eastAsia="en-US" w:bidi="ar-SA"/>
              </w:rPr>
              <w:t>Méthode utilisée, organisation des prestations</w:t>
            </w:r>
          </w:p>
          <w:p>
            <w:pPr>
              <w:pStyle w:val="Normal"/>
              <w:widowControl/>
              <w:suppressAutoHyphens w:val="true"/>
              <w:spacing w:lineRule="auto" w:line="247" w:before="0" w:after="146"/>
              <w:ind w:right="667"/>
              <w:jc w:val="left"/>
              <w:rPr>
                <w:rFonts w:ascii="Arial" w:hAnsi="Arial"/>
              </w:rPr>
            </w:pPr>
            <w:r>
              <w:rPr>
                <w:rFonts w:eastAsia="Calibri" w:cs="Calibri" w:ascii="Arial" w:hAnsi="Arial"/>
                <w:b/>
                <w:bCs/>
                <w:color w:themeColor="text1" w:val="000000"/>
                <w:kern w:val="0"/>
                <w:sz w:val="24"/>
                <w:szCs w:val="24"/>
                <w:u w:val="single"/>
                <w:lang w:val="fr-FR" w:eastAsia="en-US" w:bidi="ar-SA"/>
              </w:rPr>
              <w:t>10 points</w:t>
            </w:r>
          </w:p>
        </w:tc>
        <w:tc>
          <w:tcPr>
            <w:tcW w:w="7022" w:type="dxa"/>
            <w:tcBorders/>
          </w:tcPr>
          <w:p>
            <w:pPr>
              <w:pStyle w:val="TOC2"/>
              <w:widowControl w:val="false"/>
              <w:tabs>
                <w:tab w:val="clear" w:pos="708"/>
                <w:tab w:val="left" w:pos="880" w:leader="none"/>
                <w:tab w:val="right" w:pos="9622" w:leader="dot"/>
              </w:tabs>
              <w:suppressAutoHyphens w:val="true"/>
              <w:spacing w:lineRule="auto" w:line="240" w:before="0" w:after="0"/>
              <w:ind w:left="41"/>
              <w:jc w:val="left"/>
              <w:textAlignment w:val="baseline"/>
              <w:rPr/>
            </w:pPr>
            <w:r>
              <w:rPr>
                <w:rFonts w:eastAsia="Times New Roman" w:cs="Arial" w:ascii="Arial" w:hAnsi="Arial"/>
                <w:color w:val="000000"/>
                <w:kern w:val="0"/>
                <w:sz w:val="22"/>
                <w:szCs w:val="22"/>
                <w:lang w:val="fr-FR" w:eastAsia="zh-CN" w:bidi="ar-SA"/>
              </w:rPr>
              <w:t>Le prestataire décrit l’organisation générale des travaux depuis la préparation de chantier jusque-là fin de l’opération dont l’</w:t>
            </w:r>
            <w:hyperlink w:anchor="_Toc50383730">
              <w:r>
                <w:rPr>
                  <w:rStyle w:val="ListLabel1"/>
                  <w:rFonts w:eastAsia="Times New Roman" w:cs="Arial" w:ascii="Arial" w:hAnsi="Arial"/>
                  <w:color w:val="000000"/>
                  <w:kern w:val="0"/>
                  <w:sz w:val="22"/>
                  <w:szCs w:val="22"/>
                  <w:lang w:val="fr-FR" w:eastAsia="zh-CN" w:bidi="ar-SA"/>
                </w:rPr>
                <w:t>appropriation des zones de chantier et repérages des contrainte</w:t>
              </w:r>
            </w:hyperlink>
            <w:r>
              <w:rPr>
                <w:rFonts w:eastAsia="Times New Roman" w:cs="Arial" w:ascii="Arial" w:hAnsi="Arial"/>
                <w:color w:val="000000"/>
                <w:kern w:val="0"/>
                <w:sz w:val="22"/>
                <w:szCs w:val="22"/>
                <w:lang w:val="fr-FR" w:eastAsia="zh-CN" w:bidi="ar-SA"/>
              </w:rPr>
              <w:t>s</w:t>
            </w:r>
          </w:p>
          <w:p>
            <w:pPr>
              <w:pStyle w:val="Normal"/>
              <w:widowControl/>
              <w:suppressAutoHyphens w:val="true"/>
              <w:spacing w:before="0" w:after="0"/>
              <w:jc w:val="both"/>
              <w:textAlignment w:val="baseline"/>
              <w:rPr>
                <w:rFonts w:ascii="Arial" w:hAnsi="Arial" w:eastAsia="Times New Roman" w:cs="Arial"/>
                <w:color w:val="000000"/>
                <w:sz w:val="22"/>
                <w:szCs w:val="22"/>
                <w:lang w:eastAsia="zh-CN"/>
              </w:rPr>
            </w:pPr>
            <w:r>
              <w:rPr>
                <w:rFonts w:eastAsia="Times New Roman" w:cs="Arial" w:ascii="Arial" w:hAnsi="Arial"/>
                <w:color w:val="000000"/>
                <w:sz w:val="22"/>
                <w:szCs w:val="22"/>
                <w:lang w:eastAsia="zh-CN"/>
              </w:rPr>
            </w:r>
          </w:p>
          <w:p>
            <w:pPr>
              <w:pStyle w:val="Normal"/>
              <w:widowControl/>
              <w:suppressAutoHyphens w:val="true"/>
              <w:spacing w:before="0" w:after="0"/>
              <w:jc w:val="both"/>
              <w:textAlignment w:val="baseline"/>
              <w:rPr>
                <w:rFonts w:ascii="Arial" w:hAnsi="Arial"/>
                <w:sz w:val="22"/>
                <w:szCs w:val="22"/>
              </w:rPr>
            </w:pPr>
            <w:r>
              <w:rPr>
                <w:rFonts w:eastAsia="Times New Roman" w:cs="Arial" w:ascii="Arial" w:hAnsi="Arial"/>
                <w:color w:val="000000"/>
                <w:kern w:val="0"/>
                <w:sz w:val="22"/>
                <w:szCs w:val="22"/>
                <w:lang w:val="fr-FR" w:eastAsia="zh-CN" w:bidi="ar-SA"/>
              </w:rPr>
              <w:t>Il fournit des éléments d’appréciation concernant les délais pour chaque phase de travaux.</w:t>
            </w:r>
          </w:p>
          <w:p>
            <w:pPr>
              <w:pStyle w:val="Normal"/>
              <w:widowControl/>
              <w:suppressAutoHyphens w:val="true"/>
              <w:spacing w:before="0" w:after="0"/>
              <w:jc w:val="both"/>
              <w:textAlignment w:val="baseline"/>
              <w:rPr>
                <w:rFonts w:ascii="Arial" w:hAnsi="Arial"/>
                <w:sz w:val="22"/>
                <w:szCs w:val="22"/>
              </w:rPr>
            </w:pPr>
            <w:r>
              <w:rPr>
                <w:rFonts w:eastAsia="Times New Roman" w:cs="Arial" w:ascii="Arial" w:hAnsi="Arial"/>
                <w:color w:val="000000"/>
                <w:kern w:val="0"/>
                <w:sz w:val="22"/>
                <w:szCs w:val="22"/>
                <w:lang w:val="fr-FR" w:eastAsia="zh-CN" w:bidi="ar-SA"/>
              </w:rPr>
              <w:t>Il explique les méthodes utilisées et les solutions techniques envisagées pour répondre aux exigences du CCTP.</w:t>
            </w:r>
          </w:p>
        </w:tc>
      </w:tr>
      <w:tr>
        <w:trPr>
          <w:trHeight w:val="1246" w:hRule="atLeast"/>
        </w:trPr>
        <w:tc>
          <w:tcPr>
            <w:tcW w:w="2895" w:type="dxa"/>
            <w:tcBorders/>
          </w:tcPr>
          <w:p>
            <w:pPr>
              <w:pStyle w:val="Normal"/>
              <w:widowControl/>
              <w:suppressAutoHyphens w:val="true"/>
              <w:spacing w:lineRule="auto" w:line="240" w:before="0" w:after="0"/>
              <w:jc w:val="left"/>
              <w:rPr>
                <w:rFonts w:ascii="Arial" w:hAnsi="Arial" w:eastAsia="Calibri" w:cs="Calibri"/>
                <w:b/>
                <w:bCs/>
                <w:color w:themeColor="text1" w:val="000000"/>
                <w:u w:val="single"/>
              </w:rPr>
            </w:pPr>
            <w:r>
              <w:rPr>
                <w:rFonts w:eastAsia="Calibri" w:cs="Calibri" w:ascii="Arial" w:hAnsi="Arial"/>
                <w:b/>
                <w:bCs/>
                <w:color w:themeColor="text1" w:val="000000"/>
                <w:u w:val="single"/>
              </w:rPr>
            </w:r>
          </w:p>
          <w:p>
            <w:pPr>
              <w:pStyle w:val="Normal"/>
              <w:widowControl/>
              <w:suppressAutoHyphens w:val="true"/>
              <w:spacing w:lineRule="auto" w:line="240" w:before="0" w:after="0"/>
              <w:jc w:val="left"/>
              <w:rPr>
                <w:rFonts w:ascii="Arial" w:hAnsi="Arial" w:eastAsia="Calibri" w:cs="Calibri"/>
                <w:b/>
                <w:bCs/>
                <w:color w:themeColor="text1" w:val="000000"/>
                <w:u w:val="single"/>
              </w:rPr>
            </w:pPr>
            <w:r>
              <w:rPr>
                <w:rFonts w:eastAsia="Calibri" w:cs="Calibri" w:ascii="Arial" w:hAnsi="Arial"/>
                <w:b/>
                <w:bCs/>
                <w:color w:themeColor="text1" w:val="000000"/>
                <w:u w:val="single"/>
              </w:rPr>
            </w:r>
          </w:p>
          <w:p>
            <w:pPr>
              <w:pStyle w:val="Normal"/>
              <w:widowControl/>
              <w:suppressAutoHyphens w:val="true"/>
              <w:spacing w:lineRule="auto" w:line="240" w:before="0" w:after="0"/>
              <w:jc w:val="left"/>
              <w:rPr>
                <w:rFonts w:ascii="Arial" w:hAnsi="Arial" w:eastAsia="Calibri" w:cs="Calibri"/>
                <w:b/>
                <w:bCs/>
                <w:color w:themeColor="text1" w:val="000000"/>
                <w:u w:val="single"/>
              </w:rPr>
            </w:pPr>
            <w:r>
              <w:rPr>
                <w:rFonts w:eastAsia="Calibri" w:cs="Calibri" w:ascii="Arial" w:hAnsi="Arial"/>
                <w:b/>
                <w:bCs/>
                <w:color w:themeColor="text1" w:val="000000"/>
                <w:u w:val="single"/>
              </w:rPr>
            </w:r>
          </w:p>
          <w:p>
            <w:pPr>
              <w:pStyle w:val="Normal"/>
              <w:widowControl/>
              <w:suppressAutoHyphens w:val="true"/>
              <w:spacing w:lineRule="auto" w:line="240" w:before="0" w:after="0"/>
              <w:jc w:val="left"/>
              <w:rPr>
                <w:rFonts w:ascii="Arial" w:hAnsi="Arial"/>
              </w:rPr>
            </w:pPr>
            <w:r>
              <w:rPr>
                <w:rFonts w:eastAsia="Calibri" w:cs="Calibri" w:ascii="Arial" w:hAnsi="Arial"/>
                <w:b/>
                <w:bCs/>
                <w:color w:themeColor="text1" w:val="000000"/>
                <w:kern w:val="0"/>
                <w:sz w:val="24"/>
                <w:szCs w:val="24"/>
                <w:u w:val="single"/>
                <w:lang w:val="fr-FR" w:eastAsia="en-US" w:bidi="ar-SA"/>
              </w:rPr>
              <w:t>Moyens  matériel</w:t>
            </w:r>
          </w:p>
          <w:p>
            <w:pPr>
              <w:pStyle w:val="Normal"/>
              <w:widowControl/>
              <w:suppressAutoHyphens w:val="true"/>
              <w:spacing w:lineRule="auto" w:line="240" w:before="0" w:after="0"/>
              <w:jc w:val="left"/>
              <w:rPr>
                <w:rFonts w:ascii="Arial" w:hAnsi="Arial"/>
              </w:rPr>
            </w:pPr>
            <w:r>
              <w:rPr>
                <w:rFonts w:eastAsia="Calibri" w:cs="Calibri" w:ascii="Arial" w:hAnsi="Arial"/>
                <w:b/>
                <w:bCs/>
                <w:color w:themeColor="text1" w:val="000000"/>
                <w:kern w:val="0"/>
                <w:sz w:val="24"/>
                <w:szCs w:val="24"/>
                <w:u w:val="single"/>
                <w:lang w:val="fr-FR" w:eastAsia="en-US" w:bidi="ar-SA"/>
              </w:rPr>
              <w:t>10 points</w:t>
            </w:r>
          </w:p>
          <w:p>
            <w:pPr>
              <w:pStyle w:val="Normal"/>
              <w:widowControl/>
              <w:suppressAutoHyphens w:val="true"/>
              <w:spacing w:lineRule="auto" w:line="240" w:before="0" w:after="0"/>
              <w:jc w:val="left"/>
              <w:rPr>
                <w:rFonts w:ascii="Arial" w:hAnsi="Arial" w:eastAsia="Calibri" w:cs="Calibri"/>
                <w:b/>
                <w:bCs/>
                <w:color w:themeColor="text1" w:val="000000"/>
                <w:u w:val="single"/>
              </w:rPr>
            </w:pPr>
            <w:r>
              <w:rPr>
                <w:rFonts w:eastAsia="Calibri" w:cs="Calibri" w:ascii="Arial" w:hAnsi="Arial"/>
                <w:b/>
                <w:bCs/>
                <w:color w:themeColor="text1" w:val="000000"/>
                <w:u w:val="single"/>
              </w:rPr>
            </w:r>
          </w:p>
          <w:p>
            <w:pPr>
              <w:pStyle w:val="Normal"/>
              <w:widowControl/>
              <w:suppressAutoHyphens w:val="true"/>
              <w:spacing w:lineRule="auto" w:line="240" w:before="0" w:after="0"/>
              <w:jc w:val="left"/>
              <w:rPr>
                <w:rFonts w:ascii="Arial" w:hAnsi="Arial" w:eastAsia="Calibri" w:cs="Calibri"/>
                <w:b/>
                <w:bCs/>
                <w:color w:themeColor="text1" w:val="000000"/>
                <w:u w:val="single"/>
              </w:rPr>
            </w:pPr>
            <w:r>
              <w:rPr>
                <w:rFonts w:eastAsia="Calibri" w:cs="Calibri" w:ascii="Arial" w:hAnsi="Arial"/>
                <w:b/>
                <w:bCs/>
                <w:color w:themeColor="text1" w:val="000000"/>
                <w:u w:val="single"/>
              </w:rPr>
            </w:r>
          </w:p>
        </w:tc>
        <w:tc>
          <w:tcPr>
            <w:tcW w:w="7022" w:type="dxa"/>
            <w:tcBorders/>
          </w:tcPr>
          <w:p>
            <w:pPr>
              <w:pStyle w:val="Normal"/>
              <w:widowControl/>
              <w:suppressAutoHyphens w:val="true"/>
              <w:spacing w:lineRule="auto" w:line="240" w:before="0" w:after="0"/>
              <w:jc w:val="left"/>
              <w:rPr>
                <w:rFonts w:ascii="Arial" w:hAnsi="Arial"/>
                <w:sz w:val="22"/>
                <w:szCs w:val="22"/>
              </w:rPr>
            </w:pPr>
            <w:r>
              <w:rPr>
                <w:rFonts w:eastAsia="Times New Roman" w:cs="Arial" w:ascii="Arial" w:hAnsi="Arial"/>
                <w:color w:val="000000"/>
                <w:kern w:val="0"/>
                <w:sz w:val="22"/>
                <w:szCs w:val="22"/>
                <w:lang w:val="fr-FR" w:eastAsia="zh-CN" w:bidi="ar-SA"/>
              </w:rPr>
              <w:t>L’ensemble du matériel utilisé par l’entreprise est décrit :</w:t>
            </w:r>
          </w:p>
          <w:p>
            <w:pPr>
              <w:pStyle w:val="Normal"/>
              <w:widowControl/>
              <w:suppressAutoHyphens w:val="true"/>
              <w:spacing w:lineRule="auto" w:line="240" w:before="0" w:after="0"/>
              <w:jc w:val="left"/>
              <w:rPr>
                <w:rFonts w:ascii="Arial" w:hAnsi="Arial"/>
                <w:sz w:val="22"/>
                <w:szCs w:val="22"/>
              </w:rPr>
            </w:pPr>
            <w:r>
              <w:rPr>
                <w:rFonts w:eastAsia="Times New Roman" w:cs="Arial" w:ascii="Arial" w:hAnsi="Arial"/>
                <w:color w:val="000000"/>
                <w:kern w:val="0"/>
                <w:sz w:val="22"/>
                <w:szCs w:val="22"/>
                <w:lang w:val="fr-FR" w:eastAsia="zh-CN" w:bidi="ar-SA"/>
              </w:rPr>
              <w:t>Liste, objectif par rapport à la méthodo décrite, vétusté, état général assorti d’une photographie des principaux engins utilisés.</w:t>
            </w:r>
          </w:p>
          <w:p>
            <w:pPr>
              <w:pStyle w:val="Normal"/>
              <w:widowControl/>
              <w:suppressAutoHyphens w:val="true"/>
              <w:spacing w:lineRule="auto" w:line="240" w:before="0" w:after="0"/>
              <w:jc w:val="left"/>
              <w:rPr>
                <w:rFonts w:ascii="Arial" w:hAnsi="Arial"/>
                <w:sz w:val="22"/>
                <w:szCs w:val="22"/>
              </w:rPr>
            </w:pPr>
            <w:r>
              <w:rPr>
                <w:rFonts w:eastAsia="Times New Roman" w:cs="Arial" w:ascii="Arial" w:hAnsi="Arial"/>
                <w:color w:val="000000"/>
                <w:kern w:val="0"/>
                <w:sz w:val="22"/>
                <w:szCs w:val="22"/>
                <w:lang w:val="fr-FR" w:eastAsia="zh-CN" w:bidi="ar-SA"/>
              </w:rPr>
              <w:t>Avec éventuellement les moyens affectés par les sous-traitants et/ou les co-traitants,</w:t>
            </w:r>
          </w:p>
        </w:tc>
      </w:tr>
      <w:tr>
        <w:trPr>
          <w:trHeight w:val="1926" w:hRule="atLeast"/>
        </w:trPr>
        <w:tc>
          <w:tcPr>
            <w:tcW w:w="2895" w:type="dxa"/>
            <w:tcBorders/>
          </w:tcPr>
          <w:p>
            <w:pPr>
              <w:pStyle w:val="Normal"/>
              <w:widowControl/>
              <w:suppressAutoHyphens w:val="true"/>
              <w:spacing w:lineRule="auto" w:line="240" w:before="0" w:after="0"/>
              <w:jc w:val="left"/>
              <w:rPr>
                <w:rFonts w:ascii="Arial" w:hAnsi="Arial" w:eastAsia="Calibri" w:cs="Calibri"/>
                <w:b/>
                <w:bCs/>
                <w:color w:themeColor="text1" w:val="000000"/>
                <w:u w:val="single"/>
              </w:rPr>
            </w:pPr>
            <w:r>
              <w:rPr>
                <w:rFonts w:eastAsia="Calibri" w:cs="Calibri" w:ascii="Arial" w:hAnsi="Arial"/>
                <w:b/>
                <w:bCs/>
                <w:color w:themeColor="text1" w:val="000000"/>
                <w:u w:val="single"/>
              </w:rPr>
              <w:t>Moyens humains</w:t>
            </w:r>
          </w:p>
          <w:p>
            <w:pPr>
              <w:pStyle w:val="Normal"/>
              <w:widowControl/>
              <w:suppressAutoHyphens w:val="true"/>
              <w:spacing w:lineRule="auto" w:line="240" w:before="0" w:after="0"/>
              <w:jc w:val="left"/>
              <w:rPr>
                <w:rFonts w:ascii="Arial" w:hAnsi="Arial" w:eastAsia="Calibri" w:cs="Calibri"/>
                <w:b/>
                <w:bCs/>
                <w:color w:themeColor="text1" w:val="000000"/>
                <w:u w:val="single"/>
              </w:rPr>
            </w:pPr>
            <w:r>
              <w:rPr>
                <w:rFonts w:eastAsia="Calibri" w:cs="Calibri" w:ascii="Arial" w:hAnsi="Arial"/>
                <w:b/>
                <w:bCs/>
                <w:color w:themeColor="text1" w:val="000000"/>
                <w:u w:val="single"/>
              </w:rPr>
              <w:t>10 points</w:t>
            </w:r>
          </w:p>
          <w:p>
            <w:pPr>
              <w:pStyle w:val="Normal"/>
              <w:widowControl/>
              <w:suppressAutoHyphens w:val="true"/>
              <w:spacing w:lineRule="auto" w:line="240" w:before="0" w:after="0"/>
              <w:jc w:val="left"/>
              <w:rPr>
                <w:rFonts w:ascii="Arial" w:hAnsi="Arial"/>
              </w:rPr>
            </w:pPr>
            <w:r>
              <w:rPr>
                <w:rFonts w:ascii="Arial" w:hAnsi="Arial"/>
              </w:rPr>
            </w:r>
          </w:p>
        </w:tc>
        <w:tc>
          <w:tcPr>
            <w:tcW w:w="7022" w:type="dxa"/>
            <w:tcBorders/>
          </w:tcPr>
          <w:p>
            <w:pPr>
              <w:pStyle w:val="Normal"/>
              <w:widowControl/>
              <w:suppressAutoHyphens w:val="true"/>
              <w:spacing w:lineRule="auto" w:line="240" w:before="0" w:after="0"/>
              <w:jc w:val="left"/>
              <w:rPr>
                <w:rFonts w:ascii="Arial" w:hAnsi="Arial"/>
                <w:sz w:val="22"/>
                <w:szCs w:val="22"/>
              </w:rPr>
            </w:pPr>
            <w:r>
              <w:rPr>
                <w:rFonts w:eastAsia="Times New Roman" w:cs="Arial" w:ascii="Arial" w:hAnsi="Arial"/>
                <w:color w:val="000000"/>
                <w:kern w:val="0"/>
                <w:sz w:val="22"/>
                <w:szCs w:val="22"/>
                <w:lang w:val="fr-FR" w:eastAsia="zh-CN" w:bidi="ar-SA"/>
              </w:rPr>
              <w:t>L’organigramme de l'équipe et les CV du personnel d’encadrement sont fournis L’effectif global affecté à l’opération est fourni avec les compétences associées.</w:t>
            </w:r>
          </w:p>
          <w:p>
            <w:pPr>
              <w:pStyle w:val="Normal"/>
              <w:widowControl/>
              <w:suppressAutoHyphens w:val="true"/>
              <w:spacing w:lineRule="auto" w:line="240" w:before="0" w:after="0"/>
              <w:jc w:val="left"/>
              <w:rPr>
                <w:rFonts w:ascii="Arial" w:hAnsi="Arial" w:eastAsia="Times New Roman" w:cs="Arial"/>
                <w:color w:val="000000"/>
                <w:sz w:val="22"/>
                <w:szCs w:val="22"/>
                <w:lang w:eastAsia="zh-CN"/>
              </w:rPr>
            </w:pPr>
            <w:r>
              <w:rPr>
                <w:rFonts w:eastAsia="Times New Roman" w:cs="Arial" w:ascii="Arial" w:hAnsi="Arial"/>
                <w:color w:val="000000"/>
                <w:sz w:val="22"/>
                <w:szCs w:val="22"/>
                <w:lang w:eastAsia="zh-CN"/>
              </w:rPr>
            </w:r>
          </w:p>
          <w:p>
            <w:pPr>
              <w:pStyle w:val="Normal"/>
              <w:widowControl/>
              <w:suppressAutoHyphens w:val="true"/>
              <w:spacing w:lineRule="auto" w:line="240" w:before="0" w:after="0"/>
              <w:jc w:val="left"/>
              <w:rPr>
                <w:rFonts w:ascii="Arial" w:hAnsi="Arial"/>
                <w:sz w:val="22"/>
                <w:szCs w:val="22"/>
              </w:rPr>
            </w:pPr>
            <w:r>
              <w:rPr>
                <w:rFonts w:eastAsia="Times New Roman" w:cs="Arial" w:ascii="Arial" w:hAnsi="Arial"/>
                <w:color w:val="000000"/>
                <w:kern w:val="0"/>
                <w:sz w:val="22"/>
                <w:szCs w:val="22"/>
                <w:lang w:val="fr-FR" w:eastAsia="zh-CN" w:bidi="ar-SA"/>
              </w:rPr>
              <w:t>Les formations réalisées par le personnel depuis 2 ans sont mentionnées ainsi que les habilitations et agréments adaptés à la nature des travaux.</w:t>
            </w:r>
          </w:p>
        </w:tc>
      </w:tr>
      <w:tr>
        <w:trPr>
          <w:trHeight w:val="1263" w:hRule="atLeast"/>
        </w:trPr>
        <w:tc>
          <w:tcPr>
            <w:tcW w:w="2895" w:type="dxa"/>
            <w:tcBorders/>
          </w:tcPr>
          <w:p>
            <w:pPr>
              <w:pStyle w:val="Normal"/>
              <w:widowControl/>
              <w:suppressAutoHyphens w:val="true"/>
              <w:spacing w:lineRule="auto" w:line="240" w:before="0" w:after="0"/>
              <w:jc w:val="left"/>
              <w:rPr>
                <w:rFonts w:ascii="Arial" w:hAnsi="Arial"/>
              </w:rPr>
            </w:pPr>
            <w:r>
              <w:rPr>
                <w:rFonts w:eastAsia="Calibri" w:cs="Calibri" w:ascii="Arial" w:hAnsi="Arial"/>
                <w:b/>
                <w:bCs/>
                <w:color w:themeColor="text1" w:val="000000"/>
                <w:kern w:val="0"/>
                <w:sz w:val="24"/>
                <w:szCs w:val="24"/>
                <w:u w:val="single"/>
                <w:lang w:val="fr-FR" w:eastAsia="en-US" w:bidi="ar-SA"/>
              </w:rPr>
              <w:t>Hygiène et sécurité</w:t>
            </w:r>
          </w:p>
          <w:p>
            <w:pPr>
              <w:pStyle w:val="Normal"/>
              <w:widowControl/>
              <w:suppressAutoHyphens w:val="true"/>
              <w:spacing w:lineRule="auto" w:line="240" w:before="0" w:after="0"/>
              <w:jc w:val="left"/>
              <w:rPr>
                <w:rFonts w:ascii="Arial" w:hAnsi="Arial"/>
              </w:rPr>
            </w:pPr>
            <w:r>
              <w:rPr>
                <w:rFonts w:eastAsia="Calibri" w:cs="Calibri" w:ascii="Arial" w:hAnsi="Arial"/>
                <w:b/>
                <w:bCs/>
                <w:color w:themeColor="text1" w:val="000000"/>
                <w:kern w:val="0"/>
                <w:sz w:val="24"/>
                <w:szCs w:val="24"/>
                <w:u w:val="single"/>
                <w:lang w:val="fr-FR" w:eastAsia="en-US" w:bidi="ar-SA"/>
              </w:rPr>
              <w:t>5 points</w:t>
            </w:r>
          </w:p>
        </w:tc>
        <w:tc>
          <w:tcPr>
            <w:tcW w:w="7022" w:type="dxa"/>
            <w:tcBorders/>
          </w:tcPr>
          <w:p>
            <w:pPr>
              <w:pStyle w:val="Normal"/>
              <w:widowControl/>
              <w:suppressAutoHyphens w:val="true"/>
              <w:spacing w:lineRule="auto" w:line="240" w:before="0" w:after="0"/>
              <w:jc w:val="left"/>
              <w:rPr>
                <w:rFonts w:ascii="Arial" w:hAnsi="Arial"/>
                <w:sz w:val="22"/>
                <w:szCs w:val="22"/>
              </w:rPr>
            </w:pPr>
            <w:r>
              <w:rPr>
                <w:rFonts w:eastAsia="Times New Roman" w:cs="Arial" w:ascii="Arial" w:hAnsi="Arial"/>
                <w:color w:val="000000"/>
                <w:kern w:val="0"/>
                <w:sz w:val="22"/>
                <w:szCs w:val="22"/>
                <w:lang w:val="fr-FR" w:eastAsia="zh-CN" w:bidi="ar-SA"/>
              </w:rPr>
              <w:t>Les mesures de prévention prises à l’égard du personnel sont décrites (individuelles et collectives) .</w:t>
            </w:r>
          </w:p>
          <w:p>
            <w:pPr>
              <w:pStyle w:val="Normal"/>
              <w:widowControl/>
              <w:suppressAutoHyphens w:val="true"/>
              <w:spacing w:lineRule="auto" w:line="240" w:before="0" w:after="0"/>
              <w:jc w:val="left"/>
              <w:rPr>
                <w:rFonts w:ascii="Arial" w:hAnsi="Arial"/>
                <w:sz w:val="22"/>
                <w:szCs w:val="22"/>
              </w:rPr>
            </w:pPr>
            <w:r>
              <w:rPr>
                <w:rFonts w:eastAsia="Times New Roman" w:cs="Arial" w:ascii="Arial" w:hAnsi="Arial"/>
                <w:color w:val="000000"/>
                <w:kern w:val="0"/>
                <w:sz w:val="22"/>
                <w:szCs w:val="22"/>
                <w:lang w:val="fr-FR" w:eastAsia="zh-CN" w:bidi="ar-SA"/>
              </w:rPr>
              <w:t>Les locaux et installations sanitaires sont décrits.</w:t>
            </w:r>
          </w:p>
          <w:p>
            <w:pPr>
              <w:pStyle w:val="Normal"/>
              <w:widowControl/>
              <w:suppressAutoHyphens w:val="true"/>
              <w:spacing w:lineRule="auto" w:line="240" w:before="0" w:after="0"/>
              <w:jc w:val="left"/>
              <w:rPr>
                <w:rFonts w:ascii="Arial" w:hAnsi="Arial"/>
                <w:sz w:val="22"/>
                <w:szCs w:val="22"/>
              </w:rPr>
            </w:pPr>
            <w:r>
              <w:rPr>
                <w:rFonts w:eastAsia="Times New Roman" w:cs="Arial" w:ascii="Arial" w:hAnsi="Arial"/>
                <w:color w:val="000000"/>
                <w:kern w:val="0"/>
                <w:sz w:val="22"/>
                <w:szCs w:val="22"/>
                <w:lang w:val="fr-FR" w:eastAsia="zh-CN" w:bidi="ar-SA"/>
              </w:rPr>
              <w:t>Le candidat valorise sa démarche (formation Sauveteur secouriste du travail ou autre…)</w:t>
            </w:r>
          </w:p>
        </w:tc>
      </w:tr>
      <w:tr>
        <w:trPr>
          <w:trHeight w:val="990" w:hRule="atLeast"/>
        </w:trPr>
        <w:tc>
          <w:tcPr>
            <w:tcW w:w="2895" w:type="dxa"/>
            <w:tcBorders/>
          </w:tcPr>
          <w:p>
            <w:pPr>
              <w:pStyle w:val="Normal"/>
              <w:widowControl/>
              <w:suppressAutoHyphens w:val="true"/>
              <w:spacing w:lineRule="auto" w:line="247" w:before="0" w:after="146"/>
              <w:ind w:right="667"/>
              <w:jc w:val="left"/>
              <w:rPr>
                <w:rFonts w:ascii="Arial" w:hAnsi="Arial"/>
              </w:rPr>
            </w:pPr>
            <w:r>
              <w:rPr>
                <w:rFonts w:eastAsia="Calibri" w:cs="Calibri" w:ascii="Arial" w:hAnsi="Arial"/>
                <w:b/>
                <w:bCs/>
                <w:color w:themeColor="text1" w:val="000000"/>
                <w:kern w:val="0"/>
                <w:sz w:val="24"/>
                <w:szCs w:val="24"/>
                <w:u w:val="single"/>
                <w:lang w:val="fr-FR" w:eastAsia="en-US" w:bidi="ar-SA"/>
              </w:rPr>
              <w:t>Respect environnemental</w:t>
            </w:r>
          </w:p>
          <w:p>
            <w:pPr>
              <w:pStyle w:val="Normal"/>
              <w:widowControl/>
              <w:suppressAutoHyphens w:val="true"/>
              <w:spacing w:lineRule="auto" w:line="247" w:before="0" w:after="146"/>
              <w:ind w:right="667"/>
              <w:jc w:val="left"/>
              <w:rPr>
                <w:rFonts w:ascii="Arial" w:hAnsi="Arial"/>
              </w:rPr>
            </w:pPr>
            <w:r>
              <w:rPr>
                <w:rFonts w:eastAsia="Calibri" w:cs="Calibri" w:ascii="Arial" w:hAnsi="Arial"/>
                <w:b/>
                <w:bCs/>
                <w:color w:themeColor="text1" w:val="000000"/>
                <w:kern w:val="0"/>
                <w:sz w:val="24"/>
                <w:szCs w:val="24"/>
                <w:u w:val="single"/>
                <w:lang w:val="fr-FR" w:eastAsia="en-US" w:bidi="ar-SA"/>
              </w:rPr>
              <w:t>5 points</w:t>
            </w:r>
          </w:p>
        </w:tc>
        <w:tc>
          <w:tcPr>
            <w:tcW w:w="7022" w:type="dxa"/>
            <w:tcBorders/>
          </w:tcPr>
          <w:p>
            <w:pPr>
              <w:pStyle w:val="Normal"/>
              <w:widowControl/>
              <w:suppressAutoHyphens w:val="true"/>
              <w:spacing w:before="0" w:after="0"/>
              <w:jc w:val="both"/>
              <w:textAlignment w:val="baseline"/>
              <w:rPr>
                <w:rFonts w:ascii="Arial" w:hAnsi="Arial"/>
                <w:sz w:val="22"/>
                <w:szCs w:val="22"/>
              </w:rPr>
            </w:pPr>
            <w:r>
              <w:rPr>
                <w:rFonts w:eastAsia="Times New Roman" w:cs="Arial" w:ascii="Arial" w:hAnsi="Arial"/>
                <w:color w:val="000000"/>
                <w:kern w:val="0"/>
                <w:sz w:val="22"/>
                <w:szCs w:val="22"/>
                <w:lang w:val="fr-FR" w:eastAsia="zh-CN" w:bidi="ar-SA"/>
              </w:rPr>
              <w:t>Les mesures prises lors de la gestion du chantier pour favoriser la prise en compte de l’environnement sont décrites notamment pour ce qui concerne le bruit, l’eau et la gestion des déchets.</w:t>
            </w:r>
          </w:p>
          <w:p>
            <w:pPr>
              <w:pStyle w:val="Normal"/>
              <w:widowControl/>
              <w:suppressAutoHyphens w:val="true"/>
              <w:spacing w:before="0" w:after="0"/>
              <w:jc w:val="both"/>
              <w:textAlignment w:val="baseline"/>
              <w:rPr>
                <w:rFonts w:ascii="Arial" w:hAnsi="Arial"/>
                <w:sz w:val="22"/>
                <w:szCs w:val="22"/>
              </w:rPr>
            </w:pPr>
            <w:r>
              <w:rPr>
                <w:rFonts w:ascii="Arial" w:hAnsi="Arial"/>
                <w:sz w:val="22"/>
                <w:szCs w:val="22"/>
              </w:rPr>
            </w:r>
          </w:p>
          <w:p>
            <w:pPr>
              <w:pStyle w:val="Normal"/>
              <w:widowControl/>
              <w:suppressAutoHyphens w:val="true"/>
              <w:spacing w:before="0" w:after="0"/>
              <w:jc w:val="both"/>
              <w:textAlignment w:val="baseline"/>
              <w:rPr>
                <w:rFonts w:ascii="Arial" w:hAnsi="Arial"/>
                <w:sz w:val="22"/>
                <w:szCs w:val="22"/>
              </w:rPr>
            </w:pPr>
            <w:r>
              <w:rPr>
                <w:rFonts w:eastAsia="Times New Roman" w:cs="Arial" w:ascii="Arial" w:hAnsi="Arial"/>
                <w:color w:val="000000"/>
                <w:kern w:val="0"/>
                <w:sz w:val="22"/>
                <w:szCs w:val="22"/>
                <w:lang w:val="fr-FR" w:eastAsia="zh-CN" w:bidi="ar-SA"/>
              </w:rPr>
              <w:t>Si l’entreprise dispose d’1 SOPAQ (Schéma d’organisation du Plan d’assurance qualité, d’un SOPRE (Schéma d’organisation du plan de récupération des déchets) ou d’un SOSED (Schéma d’Organisation et de Suivi de l’Élimination des déchets de chantier) elle le transmet, dans le cas contraire elle rédige une note sur ces aspects.</w:t>
            </w:r>
          </w:p>
          <w:p>
            <w:pPr>
              <w:pStyle w:val="Normal"/>
              <w:widowControl/>
              <w:suppressAutoHyphens w:val="true"/>
              <w:spacing w:before="0" w:after="0"/>
              <w:jc w:val="both"/>
              <w:textAlignment w:val="baseline"/>
              <w:rPr>
                <w:rFonts w:ascii="Arial" w:hAnsi="Arial" w:eastAsia="Times New Roman" w:cs="Arial"/>
                <w:color w:val="000000"/>
                <w:sz w:val="22"/>
                <w:szCs w:val="22"/>
                <w:lang w:eastAsia="zh-CN"/>
              </w:rPr>
            </w:pPr>
            <w:r>
              <w:rPr>
                <w:rFonts w:eastAsia="Times New Roman" w:cs="Arial" w:ascii="Arial" w:hAnsi="Arial"/>
                <w:color w:val="000000"/>
                <w:sz w:val="22"/>
                <w:szCs w:val="22"/>
                <w:lang w:eastAsia="zh-CN"/>
              </w:rPr>
            </w:r>
          </w:p>
          <w:p>
            <w:pPr>
              <w:pStyle w:val="fcase2metab"/>
              <w:widowControl/>
              <w:tabs>
                <w:tab w:val="clear" w:pos="426"/>
                <w:tab w:val="clear" w:pos="851"/>
              </w:tabs>
              <w:suppressAutoHyphens w:val="true"/>
              <w:spacing w:before="0" w:after="0"/>
              <w:ind w:hanging="0" w:left="0"/>
              <w:textAlignment w:val="baseline"/>
              <w:rPr>
                <w:rFonts w:ascii="Arial" w:hAnsi="Arial"/>
                <w:sz w:val="22"/>
                <w:szCs w:val="22"/>
              </w:rPr>
            </w:pPr>
            <w:r>
              <w:rPr>
                <w:rFonts w:eastAsia="Times New Roman" w:cs="Arial" w:ascii="Arial" w:hAnsi="Arial"/>
                <w:color w:val="000000"/>
                <w:kern w:val="0"/>
                <w:sz w:val="22"/>
                <w:szCs w:val="22"/>
                <w:lang w:val="fr-FR" w:eastAsia="zh-CN" w:bidi="ar-SA"/>
              </w:rPr>
              <w:t>Repérage, identification des enjeux environnementaux, diagnostic structurel et sécurisation de la zone d’intervention</w:t>
            </w:r>
          </w:p>
          <w:p>
            <w:pPr>
              <w:pStyle w:val="fcase2metab"/>
              <w:widowControl/>
              <w:tabs>
                <w:tab w:val="clear" w:pos="426"/>
                <w:tab w:val="clear" w:pos="851"/>
              </w:tabs>
              <w:suppressAutoHyphens w:val="true"/>
              <w:spacing w:lineRule="auto" w:line="240" w:before="0" w:after="0"/>
              <w:ind w:hanging="0" w:left="0"/>
              <w:textAlignment w:val="baseline"/>
              <w:rPr>
                <w:rFonts w:ascii="Arial" w:hAnsi="Arial" w:eastAsia="Times New Roman" w:cs="Arial"/>
                <w:color w:val="000000"/>
                <w:sz w:val="22"/>
                <w:szCs w:val="22"/>
                <w:u w:val="single"/>
                <w:shd w:fill="FFFF00" w:val="clear"/>
                <w:lang w:eastAsia="zh-CN"/>
              </w:rPr>
            </w:pPr>
            <w:r>
              <w:rPr>
                <w:rFonts w:eastAsia="Times New Roman" w:cs="Arial" w:ascii="Arial" w:hAnsi="Arial"/>
                <w:color w:val="000000"/>
                <w:sz w:val="22"/>
                <w:szCs w:val="22"/>
                <w:u w:val="single"/>
                <w:shd w:fill="FFFF00" w:val="clear"/>
                <w:lang w:eastAsia="zh-CN"/>
              </w:rPr>
            </w:r>
          </w:p>
        </w:tc>
      </w:tr>
      <w:tr>
        <w:trPr>
          <w:trHeight w:val="1579" w:hRule="atLeast"/>
        </w:trPr>
        <w:tc>
          <w:tcPr>
            <w:tcW w:w="2895" w:type="dxa"/>
            <w:tcBorders>
              <w:top w:val="nil"/>
            </w:tcBorders>
          </w:tcPr>
          <w:p>
            <w:pPr>
              <w:pStyle w:val="Normal"/>
              <w:widowControl/>
              <w:suppressAutoHyphens w:val="true"/>
              <w:spacing w:lineRule="auto" w:line="240" w:before="0" w:after="0"/>
              <w:jc w:val="left"/>
              <w:rPr>
                <w:rFonts w:ascii="Arial" w:hAnsi="Arial" w:eastAsia="Aptos" w:cs=""/>
                <w:b/>
                <w:bCs/>
                <w:kern w:val="0"/>
                <w:sz w:val="24"/>
                <w:szCs w:val="24"/>
                <w:u w:val="single"/>
                <w:lang w:val="fr-FR" w:eastAsia="en-US" w:bidi="ar-SA"/>
              </w:rPr>
            </w:pPr>
            <w:r>
              <w:rPr>
                <w:rFonts w:eastAsia="Aptos" w:cs="" w:ascii="Arial" w:hAnsi="Arial"/>
                <w:b/>
                <w:bCs/>
                <w:kern w:val="0"/>
                <w:sz w:val="24"/>
                <w:szCs w:val="24"/>
                <w:u w:val="single"/>
                <w:lang w:val="fr-FR" w:eastAsia="en-US" w:bidi="ar-SA"/>
              </w:rPr>
              <w:t>Délai d’exécution des prestations</w:t>
            </w:r>
          </w:p>
          <w:p>
            <w:pPr>
              <w:pStyle w:val="Normal"/>
              <w:widowControl/>
              <w:suppressAutoHyphens w:val="true"/>
              <w:spacing w:lineRule="auto" w:line="240" w:before="0" w:after="0"/>
              <w:jc w:val="left"/>
              <w:rPr>
                <w:rFonts w:ascii="Arial" w:hAnsi="Arial" w:eastAsia="Aptos" w:cs=""/>
                <w:b/>
                <w:bCs/>
                <w:kern w:val="0"/>
                <w:sz w:val="24"/>
                <w:szCs w:val="24"/>
                <w:u w:val="single"/>
                <w:lang w:val="fr-FR" w:eastAsia="en-US" w:bidi="ar-SA"/>
              </w:rPr>
            </w:pPr>
            <w:r>
              <w:rPr>
                <w:rFonts w:eastAsia="Aptos" w:cs="" w:ascii="Arial" w:hAnsi="Arial"/>
                <w:b/>
                <w:bCs/>
                <w:kern w:val="0"/>
                <w:sz w:val="24"/>
                <w:szCs w:val="24"/>
                <w:u w:val="single"/>
                <w:lang w:val="fr-FR" w:eastAsia="en-US" w:bidi="ar-SA"/>
              </w:rPr>
              <w:t>20 points</w:t>
            </w:r>
          </w:p>
        </w:tc>
        <w:tc>
          <w:tcPr>
            <w:tcW w:w="7022" w:type="dxa"/>
            <w:tcBorders>
              <w:top w:val="nil"/>
            </w:tcBorders>
          </w:tcPr>
          <w:p>
            <w:pPr>
              <w:pStyle w:val="Normal"/>
              <w:widowControl/>
              <w:suppressAutoHyphens w:val="true"/>
              <w:spacing w:lineRule="auto" w:line="240" w:before="0" w:after="0"/>
              <w:jc w:val="left"/>
              <w:rPr>
                <w:rFonts w:ascii="Arial" w:hAnsi="Arial"/>
                <w:sz w:val="22"/>
                <w:szCs w:val="22"/>
              </w:rPr>
            </w:pPr>
            <w:r>
              <w:rPr>
                <w:rFonts w:eastAsia="Aptos" w:cs="" w:ascii="Arial" w:hAnsi="Arial"/>
                <w:kern w:val="0"/>
                <w:sz w:val="22"/>
                <w:szCs w:val="22"/>
                <w:lang w:val="fr-FR" w:eastAsia="en-US" w:bidi="ar-SA"/>
              </w:rPr>
              <w:t>Le soumissionnaire devra proposer un planning prévisionnel avec une décomposition très détaillée des tâches suivantes :</w:t>
            </w:r>
          </w:p>
          <w:p>
            <w:pPr>
              <w:pStyle w:val="Normal"/>
              <w:widowControl/>
              <w:suppressAutoHyphens w:val="true"/>
              <w:spacing w:lineRule="auto" w:line="240" w:before="0" w:after="0"/>
              <w:jc w:val="left"/>
              <w:rPr>
                <w:rFonts w:ascii="Arial" w:hAnsi="Arial"/>
                <w:sz w:val="22"/>
                <w:szCs w:val="22"/>
              </w:rPr>
            </w:pPr>
            <w:r>
              <w:rPr>
                <w:rFonts w:eastAsia="Aptos" w:cs="" w:ascii="Arial" w:hAnsi="Arial"/>
                <w:kern w:val="0"/>
                <w:sz w:val="22"/>
                <w:szCs w:val="22"/>
                <w:lang w:val="fr-FR" w:eastAsia="en-US" w:bidi="ar-SA"/>
              </w:rPr>
              <w:t xml:space="preserve">    • </w:t>
            </w:r>
            <w:r>
              <w:rPr>
                <w:rFonts w:eastAsia="Aptos" w:cs="" w:ascii="Arial" w:hAnsi="Arial"/>
                <w:kern w:val="0"/>
                <w:sz w:val="22"/>
                <w:szCs w:val="22"/>
                <w:lang w:val="fr-FR" w:eastAsia="en-US" w:bidi="ar-SA"/>
              </w:rPr>
              <w:t>Délai de préparation</w:t>
            </w:r>
          </w:p>
          <w:p>
            <w:pPr>
              <w:pStyle w:val="Normal"/>
              <w:widowControl/>
              <w:suppressAutoHyphens w:val="true"/>
              <w:spacing w:lineRule="auto" w:line="240" w:before="0" w:after="0"/>
              <w:jc w:val="left"/>
              <w:rPr>
                <w:rFonts w:ascii="Arial" w:hAnsi="Arial"/>
                <w:sz w:val="22"/>
                <w:szCs w:val="22"/>
              </w:rPr>
            </w:pPr>
            <w:r>
              <w:rPr>
                <w:rFonts w:eastAsia="Aptos" w:cs="" w:ascii="Arial" w:hAnsi="Arial"/>
                <w:kern w:val="0"/>
                <w:sz w:val="22"/>
                <w:szCs w:val="22"/>
                <w:lang w:val="fr-FR" w:eastAsia="en-US" w:bidi="ar-SA"/>
              </w:rPr>
              <w:t xml:space="preserve">    • </w:t>
            </w:r>
            <w:r>
              <w:rPr>
                <w:rFonts w:eastAsia="Aptos" w:cs="" w:ascii="Arial" w:hAnsi="Arial"/>
                <w:kern w:val="0"/>
                <w:sz w:val="22"/>
                <w:szCs w:val="22"/>
                <w:lang w:val="fr-FR" w:eastAsia="en-US" w:bidi="ar-SA"/>
              </w:rPr>
              <w:t>Délai pour l’enlèvement et le transport vers le centre de traitement</w:t>
            </w:r>
          </w:p>
          <w:p>
            <w:pPr>
              <w:pStyle w:val="Normal"/>
              <w:widowControl/>
              <w:suppressAutoHyphens w:val="true"/>
              <w:spacing w:lineRule="auto" w:line="240" w:before="0" w:after="0"/>
              <w:jc w:val="left"/>
              <w:rPr>
                <w:rFonts w:ascii="Arial" w:hAnsi="Arial"/>
                <w:sz w:val="22"/>
                <w:szCs w:val="22"/>
              </w:rPr>
            </w:pPr>
            <w:r>
              <w:rPr>
                <w:rFonts w:eastAsia="Aptos" w:cs="" w:ascii="Arial" w:hAnsi="Arial"/>
                <w:kern w:val="0"/>
                <w:sz w:val="22"/>
                <w:szCs w:val="22"/>
                <w:lang w:val="fr-FR" w:eastAsia="en-US" w:bidi="ar-SA"/>
              </w:rPr>
              <w:t xml:space="preserve">    • </w:t>
            </w:r>
            <w:r>
              <w:rPr>
                <w:rFonts w:eastAsia="Aptos" w:cs="" w:ascii="Arial" w:hAnsi="Arial"/>
                <w:kern w:val="0"/>
                <w:sz w:val="22"/>
                <w:szCs w:val="22"/>
                <w:lang w:val="fr-FR" w:eastAsia="en-US" w:bidi="ar-SA"/>
              </w:rPr>
              <w:t>Délai pour le démantèlement et l’évacuation des déchets</w:t>
            </w:r>
          </w:p>
          <w:p>
            <w:pPr>
              <w:pStyle w:val="Normal"/>
              <w:widowControl/>
              <w:suppressAutoHyphens w:val="true"/>
              <w:spacing w:lineRule="auto" w:line="240" w:before="0" w:after="0"/>
              <w:jc w:val="left"/>
              <w:rPr>
                <w:rFonts w:ascii="Arial" w:hAnsi="Arial"/>
                <w:sz w:val="22"/>
                <w:szCs w:val="22"/>
              </w:rPr>
            </w:pPr>
            <w:r>
              <w:rPr>
                <w:rFonts w:eastAsia="Aptos" w:cs="" w:ascii="Arial" w:hAnsi="Arial"/>
                <w:kern w:val="0"/>
                <w:sz w:val="22"/>
                <w:szCs w:val="22"/>
                <w:lang w:val="fr-FR" w:eastAsia="en-US" w:bidi="ar-SA"/>
              </w:rPr>
              <w:t xml:space="preserve">    • </w:t>
            </w:r>
            <w:r>
              <w:rPr>
                <w:rFonts w:eastAsia="Aptos" w:cs="" w:ascii="Arial" w:hAnsi="Arial"/>
                <w:kern w:val="0"/>
                <w:sz w:val="22"/>
                <w:szCs w:val="22"/>
                <w:lang w:val="fr-FR" w:eastAsia="en-US" w:bidi="ar-SA"/>
              </w:rPr>
              <w:t>Délai de remise en état des sites</w:t>
            </w:r>
          </w:p>
        </w:tc>
      </w:tr>
    </w:tbl>
    <w:p>
      <w:pPr>
        <w:pStyle w:val="BodyText"/>
        <w:spacing w:lineRule="auto" w:line="360" w:before="0" w:after="3"/>
        <w:jc w:val="center"/>
        <w:rPr>
          <w:rFonts w:ascii="Arial" w:hAnsi="Arial" w:eastAsia="Arial" w:cs="Arial"/>
          <w:color w:themeColor="text1" w:val="000000"/>
          <w:sz w:val="22"/>
          <w:szCs w:val="22"/>
        </w:rPr>
      </w:pPr>
      <w:r>
        <w:rPr>
          <w:rFonts w:eastAsia="Arial" w:cs="Arial" w:ascii="Arial" w:hAnsi="Arial"/>
          <w:color w:themeColor="text1" w:val="000000"/>
          <w:sz w:val="22"/>
          <w:szCs w:val="22"/>
        </w:rPr>
      </w:r>
    </w:p>
    <w:p>
      <w:pPr>
        <w:pStyle w:val="BodyText"/>
        <w:spacing w:lineRule="auto" w:line="360" w:before="0" w:after="3"/>
        <w:jc w:val="center"/>
        <w:rPr>
          <w:rFonts w:ascii="Arial" w:hAnsi="Arial" w:eastAsia="Arial" w:cs="Arial"/>
          <w:color w:themeColor="text1" w:val="000000"/>
          <w:sz w:val="22"/>
          <w:szCs w:val="22"/>
        </w:rPr>
      </w:pPr>
      <w:r>
        <w:rPr>
          <w:rFonts w:eastAsia="Arial" w:cs="Arial" w:ascii="Arial" w:hAnsi="Arial"/>
          <w:color w:themeColor="text1" w:val="000000"/>
          <w:sz w:val="22"/>
          <w:szCs w:val="22"/>
        </w:rPr>
      </w:r>
    </w:p>
    <w:p>
      <w:pPr>
        <w:pStyle w:val="BodyText"/>
        <w:spacing w:lineRule="auto" w:line="360" w:before="0" w:after="3"/>
        <w:jc w:val="center"/>
        <w:rPr>
          <w:rFonts w:ascii="Arial" w:hAnsi="Arial"/>
        </w:rPr>
      </w:pPr>
      <w:r>
        <w:rPr>
          <w:rFonts w:eastAsia="Arial" w:cs="Arial" w:ascii="Arial" w:hAnsi="Arial"/>
          <w:color w:themeColor="text1" w:val="000000"/>
          <w:szCs w:val="22"/>
        </w:rPr>
        <w:t>Ce présent cadre sert à l’analyse de la valeur technique de l’offre, le candidat y répond en respectant le plan du cadre et en apportant des éléments de compréhension lisibles et succincts.</w:t>
      </w:r>
    </w:p>
    <w:sectPr>
      <w:type w:val="nextPage"/>
      <w:pgSz w:w="11906" w:h="16838"/>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ptos">
    <w:charset w:val="01"/>
    <w:family w:val="auto"/>
    <w:pitch w:val="default"/>
  </w:font>
  <w:font w:name="Liberation Serif">
    <w:altName w:val="Times New Roman"/>
    <w:charset w:val="01"/>
    <w:family w:val="auto"/>
    <w:pitch w:val="default"/>
  </w:font>
  <w:font w:name="OpenSymbol">
    <w:altName w:val="Arial Unicode MS"/>
    <w:charset w:val="01"/>
    <w:family w:val="auto"/>
    <w:pitch w:val="default"/>
  </w:font>
  <w:font w:name="Marianne">
    <w:charset w:val="01"/>
    <w:family w:val="auto"/>
    <w:pitch w:val="default"/>
  </w:font>
  <w:font w:name="Liberation Sans">
    <w:altName w:val="Arial"/>
    <w:charset w:val="01"/>
    <w:family w:val="auto"/>
    <w:pitch w:val="default"/>
  </w:font>
  <w:font w:name="Arial">
    <w:charset w:val="01"/>
    <w:family w:val="swiss"/>
    <w:pitch w:val="variable"/>
  </w:font>
  <w:font w:name="Arial">
    <w:charset w:val="01"/>
    <w:family w:val="auto"/>
    <w:pitch w:val="default"/>
  </w:font>
</w:fonts>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sz w:val="24"/>
        <w:szCs w:val="24"/>
        <w:lang w:val="fr-FR"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76" w:before="0" w:after="160"/>
      <w:jc w:val="left"/>
    </w:pPr>
    <w:rPr>
      <w:rFonts w:ascii="Aptos" w:hAnsi="Aptos" w:eastAsia="Aptos" w:cs="" w:asciiTheme="minorHAnsi" w:cstheme="minorBidi" w:eastAsiaTheme="minorHAnsi" w:hAnsiTheme="minorHAnsi"/>
      <w:color w:val="auto"/>
      <w:kern w:val="0"/>
      <w:sz w:val="24"/>
      <w:szCs w:val="24"/>
      <w:lang w:val="fr-FR" w:eastAsia="en-US" w:bidi="ar-SA"/>
    </w:rPr>
  </w:style>
  <w:style w:type="paragraph" w:styleId="Heading1">
    <w:name w:val="Heading 1"/>
    <w:basedOn w:val="Title"/>
    <w:next w:val="BodyText"/>
    <w:qFormat/>
    <w:pPr>
      <w:outlineLvl w:val="0"/>
    </w:pPr>
    <w:rPr>
      <w:rFonts w:ascii="Liberation Serif" w:hAnsi="Liberation Serif" w:eastAsia="Segoe UI" w:cs="Tahoma"/>
      <w:b/>
      <w:bCs/>
      <w:sz w:val="48"/>
      <w:szCs w:val="48"/>
    </w:rPr>
  </w:style>
  <w:style w:type="character" w:styleId="DefaultParagraphFont" w:default="1">
    <w:name w:val="Default Paragraph Font"/>
    <w:uiPriority w:val="1"/>
    <w:semiHidden/>
    <w:unhideWhenUsed/>
    <w:qFormat/>
    <w:rPr/>
  </w:style>
  <w:style w:type="character" w:styleId="Puces" w:customStyle="1">
    <w:name w:val="Puces"/>
    <w:qFormat/>
    <w:rPr>
      <w:rFonts w:ascii="OpenSymbol" w:hAnsi="OpenSymbol" w:eastAsia="OpenSymbol" w:cs="OpenSymbol"/>
    </w:rPr>
  </w:style>
  <w:style w:type="character" w:styleId="Sautdindex" w:customStyle="1">
    <w:name w:val="Saut d'index"/>
    <w:qFormat/>
    <w:rPr/>
  </w:style>
  <w:style w:type="character" w:styleId="InternetLink" w:customStyle="1">
    <w:name w:val="Internet Link"/>
    <w:qFormat/>
    <w:rPr>
      <w:color w:val="000080"/>
      <w:u w:val="single"/>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spacing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rPr>
  </w:style>
  <w:style w:type="paragraph" w:styleId="Index" w:customStyle="1">
    <w:name w:val="Index"/>
    <w:basedOn w:val="Normal"/>
    <w:qFormat/>
    <w:pPr>
      <w:suppressLineNumbers/>
    </w:pPr>
    <w:rPr>
      <w:rFonts w:cs="Arial"/>
    </w:rPr>
  </w:style>
  <w:style w:type="paragraph" w:styleId="Title">
    <w:name w:val="Title"/>
    <w:basedOn w:val="Normal"/>
    <w:next w:val="BodyText"/>
    <w:uiPriority w:val="10"/>
    <w:qFormat/>
    <w:pPr>
      <w:keepNext w:val="true"/>
      <w:spacing w:before="240" w:after="120"/>
    </w:pPr>
    <w:rPr>
      <w:rFonts w:ascii="Liberation Sans" w:hAnsi="Liberation Sans" w:eastAsia="Microsoft YaHei" w:cs="Arial"/>
      <w:sz w:val="28"/>
      <w:szCs w:val="28"/>
    </w:rPr>
  </w:style>
  <w:style w:type="paragraph" w:styleId="Cadrerelief" w:customStyle="1">
    <w:name w:val="Cadre_relief"/>
    <w:basedOn w:val="Normal"/>
    <w:uiPriority w:val="1"/>
    <w:qFormat/>
    <w:rsid w:val="2436d828"/>
    <w:pPr>
      <w:widowControl w:val="false"/>
      <w:spacing w:lineRule="auto" w:line="247" w:before="0" w:after="3"/>
      <w:ind w:hanging="10" w:left="284" w:right="283"/>
      <w:jc w:val="both"/>
    </w:pPr>
    <w:rPr>
      <w:rFonts w:eastAsia="" w:eastAsiaTheme="minorEastAsia"/>
      <w:color w:themeColor="text1" w:val="000000"/>
      <w:lang w:eastAsia="zh-CN" w:bidi="hi-IN"/>
    </w:rPr>
  </w:style>
  <w:style w:type="paragraph" w:styleId="Contenudetableau" w:customStyle="1">
    <w:name w:val="Contenu de tableau"/>
    <w:basedOn w:val="Normal"/>
    <w:uiPriority w:val="1"/>
    <w:qFormat/>
    <w:rsid w:val="2436d828"/>
    <w:pPr>
      <w:spacing w:lineRule="auto" w:line="247" w:before="0" w:after="3"/>
      <w:ind w:hanging="10" w:left="368"/>
      <w:jc w:val="both"/>
    </w:pPr>
    <w:rPr>
      <w:rFonts w:eastAsia="" w:eastAsiaTheme="minorEastAsia"/>
      <w:color w:themeColor="text1" w:val="000000"/>
      <w:lang w:val="en-US"/>
    </w:rPr>
  </w:style>
  <w:style w:type="paragraph" w:styleId="Trame" w:customStyle="1">
    <w:name w:val="Trame"/>
    <w:basedOn w:val="Normal"/>
    <w:uiPriority w:val="1"/>
    <w:qFormat/>
    <w:rsid w:val="2436d828"/>
    <w:pPr>
      <w:widowControl w:val="false"/>
      <w:spacing w:lineRule="auto" w:line="247" w:before="0" w:after="3"/>
      <w:ind w:hanging="10" w:left="368"/>
      <w:jc w:val="center"/>
    </w:pPr>
    <w:rPr>
      <w:rFonts w:eastAsia="" w:eastAsiaTheme="minorEastAsia"/>
      <w:b/>
      <w:bCs/>
      <w:color w:themeColor="text1" w:val="000000"/>
      <w:sz w:val="40"/>
      <w:szCs w:val="40"/>
      <w:lang w:eastAsia="zh-CN" w:bidi="hi-IN"/>
    </w:rPr>
  </w:style>
  <w:style w:type="paragraph" w:styleId="WW-Standard" w:customStyle="1">
    <w:name w:val="WW-Standard"/>
    <w:basedOn w:val="Normal"/>
    <w:uiPriority w:val="1"/>
    <w:qFormat/>
    <w:rsid w:val="2436d828"/>
    <w:pPr>
      <w:widowControl w:val="false"/>
      <w:spacing w:lineRule="auto" w:line="247" w:before="0" w:after="3"/>
      <w:ind w:hanging="10" w:left="368"/>
      <w:jc w:val="both"/>
    </w:pPr>
    <w:rPr>
      <w:rFonts w:eastAsia="" w:eastAsiaTheme="minorEastAsia"/>
      <w:color w:themeColor="text1" w:val="000000"/>
      <w:lang w:eastAsia="zh-CN" w:bidi="hi-IN"/>
    </w:rPr>
  </w:style>
  <w:style w:type="paragraph" w:styleId="fcase2metab" w:customStyle="1">
    <w:name w:val="f_case_2èmetab"/>
    <w:basedOn w:val="Normal"/>
    <w:qFormat/>
    <w:pPr>
      <w:tabs>
        <w:tab w:val="clear" w:pos="708"/>
        <w:tab w:val="left" w:pos="426" w:leader="none"/>
        <w:tab w:val="left" w:pos="851" w:leader="none"/>
      </w:tabs>
      <w:ind w:hanging="1134" w:left="1134"/>
      <w:jc w:val="both"/>
    </w:pPr>
    <w:rPr/>
  </w:style>
  <w:style w:type="paragraph" w:styleId="TOC2">
    <w:name w:val="TOC 2"/>
    <w:basedOn w:val="Normal"/>
    <w:next w:val="Normal"/>
    <w:pPr>
      <w:ind w:left="240"/>
    </w:pPr>
    <w:rPr/>
  </w:style>
  <w:style w:type="paragraph" w:styleId="Contenudecadre">
    <w:name w:val="Contenu de cadre"/>
    <w:basedOn w:val="Normal"/>
    <w:qFormat/>
    <w:pPr/>
    <w:rPr/>
  </w:style>
  <w:style w:type="paragraph" w:styleId="Titredetableau">
    <w:name w:val="Titre de tableau"/>
    <w:basedOn w:val="Contenudetableau"/>
    <w:qFormat/>
    <w:pPr>
      <w:suppressLineNumbers/>
      <w:jc w:val="center"/>
    </w:pPr>
    <w:rPr>
      <w:b/>
      <w:bCs/>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pitchFamily="0" charset="1"/>
        <a:ea typeface=""/>
        <a:cs typeface=""/>
      </a:majorFont>
      <a:minorFont>
        <a:latin typeface="Aptos" panose="0211000402020202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3</Pages>
  <Words>431</Words>
  <Characters>2536</Characters>
  <CharactersWithSpaces>2945</CharactersWithSpaces>
  <Paragraphs>41</Paragraphs>
  <Company>MTECT-MTE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2025-10-15T11:04:52Z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